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239AA" w14:textId="77777777" w:rsidR="00FE6814" w:rsidRDefault="00FE6814">
      <w:pPr>
        <w:jc w:val="left"/>
        <w:rPr>
          <w:rFonts w:ascii="BookAntiqua-Bold" w:eastAsiaTheme="minorHAnsi" w:hAnsi="BookAntiqua-Bold" w:cs="BookAntiqua-Bold"/>
          <w:b/>
          <w:bCs/>
          <w:sz w:val="28"/>
          <w:szCs w:val="28"/>
          <w:lang w:val="en-US"/>
        </w:rPr>
      </w:pPr>
      <w:bookmarkStart w:id="0" w:name="_GoBack"/>
      <w:bookmarkEnd w:id="0"/>
    </w:p>
    <w:p w14:paraId="0F8B0E4B" w14:textId="77777777" w:rsidR="00FE6814" w:rsidRDefault="00FE6814">
      <w:pPr>
        <w:jc w:val="left"/>
        <w:rPr>
          <w:rFonts w:ascii="BookAntiqua-Bold" w:eastAsiaTheme="minorHAnsi" w:hAnsi="BookAntiqua-Bold" w:cs="BookAntiqua-Bold"/>
          <w:b/>
          <w:bCs/>
          <w:sz w:val="28"/>
          <w:szCs w:val="28"/>
          <w:lang w:val="en-US"/>
        </w:rPr>
      </w:pPr>
    </w:p>
    <w:p w14:paraId="64B01D6C" w14:textId="77777777" w:rsidR="00FE6814" w:rsidRDefault="00FF3FAB">
      <w:pPr>
        <w:spacing w:line="276" w:lineRule="auto"/>
      </w:pPr>
      <w:r>
        <w:rPr>
          <w:rFonts w:ascii="Times New Roman" w:eastAsiaTheme="minorHAnsi" w:hAnsi="Times New Roman"/>
          <w:b/>
          <w:bCs/>
          <w:szCs w:val="24"/>
          <w:lang w:val="en-US"/>
        </w:rPr>
        <w:t xml:space="preserve">Privatna ustanova Univerzitet Donja Gorica vas poziva da uzmete učešća u procesu dostavljanja ponuda za izbor najpovoljnijeg dobavljača za nabavku opreme za Univerzitet Donja Gorica (UDG) za potrebe realizacije </w:t>
      </w:r>
    </w:p>
    <w:p w14:paraId="5365B1B1" w14:textId="77777777" w:rsidR="00FE6814" w:rsidRDefault="00FF3FAB">
      <w:pPr>
        <w:spacing w:line="276" w:lineRule="auto"/>
        <w:jc w:val="center"/>
      </w:pPr>
      <w:r>
        <w:rPr>
          <w:rFonts w:ascii="Times New Roman" w:eastAsiaTheme="minorHAnsi" w:hAnsi="Times New Roman"/>
          <w:b/>
          <w:bCs/>
          <w:szCs w:val="24"/>
          <w:lang w:val="en-US"/>
        </w:rPr>
        <w:t xml:space="preserve">ERASMUS + projekta </w:t>
      </w:r>
    </w:p>
    <w:p w14:paraId="7F5EBDFF" w14:textId="77777777" w:rsidR="00FE6814" w:rsidRDefault="00FF3FAB">
      <w:pPr>
        <w:spacing w:line="276" w:lineRule="auto"/>
        <w:jc w:val="center"/>
      </w:pPr>
      <w:r>
        <w:rPr>
          <w:rFonts w:ascii="Times New Roman" w:eastAsiaTheme="minorHAnsi" w:hAnsi="Times New Roman"/>
          <w:b/>
          <w:bCs/>
          <w:szCs w:val="24"/>
          <w:lang w:val="en-US"/>
        </w:rPr>
        <w:t>“</w:t>
      </w:r>
      <w:r>
        <w:rPr>
          <w:rFonts w:ascii="Times New Roman" w:hAnsi="Times New Roman"/>
          <w:b/>
          <w:bCs/>
          <w:szCs w:val="24"/>
        </w:rPr>
        <w:t>Vitaliziranje IKT relevantnosti u poljoprivrednom učenju</w:t>
      </w:r>
      <w:r>
        <w:rPr>
          <w:rFonts w:ascii="Times New Roman" w:eastAsiaTheme="minorHAnsi" w:hAnsi="Times New Roman"/>
          <w:b/>
          <w:bCs/>
          <w:szCs w:val="24"/>
          <w:lang w:val="en-US"/>
        </w:rPr>
        <w:t xml:space="preserve">”, VIRAL - </w:t>
      </w:r>
      <w:r>
        <w:rPr>
          <w:rFonts w:ascii="Times New Roman" w:hAnsi="Times New Roman"/>
          <w:b/>
          <w:szCs w:val="24"/>
        </w:rPr>
        <w:t>609755-EPP-1-2019-1-BA-EPPKA2-CBHE-JP</w:t>
      </w:r>
      <w:r>
        <w:rPr>
          <w:rStyle w:val="FootnoteCharacters"/>
          <w:rFonts w:ascii="Times New Roman" w:eastAsiaTheme="minorHAnsi" w:hAnsi="Times New Roman"/>
          <w:b/>
          <w:bCs/>
          <w:szCs w:val="24"/>
          <w:lang w:val="en-US"/>
        </w:rPr>
        <w:t xml:space="preserve"> </w:t>
      </w:r>
      <w:r>
        <w:rPr>
          <w:rStyle w:val="FootnoteAnchor"/>
          <w:rFonts w:ascii="Times New Roman" w:eastAsiaTheme="minorHAnsi" w:hAnsi="Times New Roman"/>
          <w:b/>
          <w:bCs/>
          <w:szCs w:val="24"/>
          <w:lang w:val="en-US"/>
        </w:rPr>
        <w:footnoteReference w:id="1"/>
      </w:r>
    </w:p>
    <w:p w14:paraId="70ABD2A6" w14:textId="77777777" w:rsidR="00FE6814" w:rsidRDefault="00FE6814">
      <w:pPr>
        <w:spacing w:line="276" w:lineRule="auto"/>
        <w:rPr>
          <w:rFonts w:ascii="Times New Roman" w:eastAsiaTheme="minorHAnsi" w:hAnsi="Times New Roman"/>
          <w:szCs w:val="24"/>
          <w:lang w:val="en-US"/>
        </w:rPr>
      </w:pPr>
    </w:p>
    <w:p w14:paraId="5D370FD8" w14:textId="77777777" w:rsidR="00BE23E4" w:rsidRPr="00B11E40" w:rsidRDefault="00BE23E4" w:rsidP="00BE23E4">
      <w:pPr>
        <w:contextualSpacing/>
        <w:rPr>
          <w:b/>
        </w:rPr>
      </w:pPr>
      <w:r w:rsidRPr="00B11E40">
        <w:rPr>
          <w:b/>
        </w:rPr>
        <w:t>I PREDMET NABAVKE:</w:t>
      </w:r>
    </w:p>
    <w:p w14:paraId="2467A697" w14:textId="77777777" w:rsidR="00BE23E4" w:rsidRPr="00B11E40" w:rsidRDefault="00BE23E4" w:rsidP="00BE23E4">
      <w:pPr>
        <w:contextualSpacing/>
        <w:rPr>
          <w:b/>
        </w:rPr>
      </w:pPr>
    </w:p>
    <w:p w14:paraId="75A7F085" w14:textId="59790204" w:rsidR="00FE6814" w:rsidRPr="00BE23E4" w:rsidRDefault="00BE23E4" w:rsidP="00BE23E4">
      <w:pPr>
        <w:spacing w:line="360" w:lineRule="auto"/>
        <w:contextualSpacing/>
        <w:rPr>
          <w:rFonts w:ascii="Times" w:hAnsi="Times"/>
        </w:rPr>
      </w:pPr>
      <w:r w:rsidRPr="00B11E40">
        <w:t xml:space="preserve">Predmet nabavke </w:t>
      </w:r>
      <w:r>
        <w:t xml:space="preserve">je </w:t>
      </w:r>
      <w:r w:rsidRPr="00B11E40">
        <w:t xml:space="preserve">oprema za potrebe realizacije ERASMUS + projekta </w:t>
      </w:r>
      <w:r w:rsidRPr="00BE23E4">
        <w:rPr>
          <w:rFonts w:ascii="Times New Roman" w:eastAsiaTheme="minorHAnsi" w:hAnsi="Times New Roman"/>
          <w:bCs/>
          <w:i/>
          <w:szCs w:val="24"/>
          <w:lang w:val="en-US"/>
        </w:rPr>
        <w:t>“</w:t>
      </w:r>
      <w:r w:rsidRPr="00BE23E4">
        <w:rPr>
          <w:rFonts w:ascii="Times New Roman" w:hAnsi="Times New Roman"/>
          <w:bCs/>
          <w:i/>
          <w:szCs w:val="24"/>
        </w:rPr>
        <w:t>Vitaliziranje IKT relevantnosti u poljoprivrednom učenju</w:t>
      </w:r>
      <w:r w:rsidRPr="00BE23E4">
        <w:rPr>
          <w:rFonts w:ascii="Times New Roman" w:eastAsiaTheme="minorHAnsi" w:hAnsi="Times New Roman"/>
          <w:bCs/>
          <w:i/>
          <w:szCs w:val="24"/>
          <w:lang w:val="en-US"/>
        </w:rPr>
        <w:t xml:space="preserve">”, VIRAL - </w:t>
      </w:r>
      <w:r w:rsidRPr="00BE23E4">
        <w:rPr>
          <w:rFonts w:ascii="Times New Roman" w:hAnsi="Times New Roman"/>
          <w:i/>
          <w:szCs w:val="24"/>
        </w:rPr>
        <w:t>609755-EPP-1-2019-1-BA-EPPKA2-CBHE-</w:t>
      </w:r>
      <w:proofErr w:type="gramStart"/>
      <w:r w:rsidRPr="00BE23E4">
        <w:rPr>
          <w:rFonts w:ascii="Times New Roman" w:hAnsi="Times New Roman"/>
          <w:i/>
          <w:szCs w:val="24"/>
        </w:rPr>
        <w:t>JP</w:t>
      </w:r>
      <w:r w:rsidRPr="00BE23E4">
        <w:rPr>
          <w:rStyle w:val="FootnoteCharacters"/>
          <w:rFonts w:ascii="Times New Roman" w:eastAsiaTheme="minorHAnsi" w:hAnsi="Times New Roman"/>
          <w:bCs/>
          <w:i/>
          <w:szCs w:val="24"/>
          <w:lang w:val="en-US"/>
        </w:rPr>
        <w:t xml:space="preserve"> </w:t>
      </w:r>
      <w:r>
        <w:rPr>
          <w:rFonts w:ascii="Times" w:hAnsi="Times"/>
        </w:rPr>
        <w:t xml:space="preserve"> </w:t>
      </w:r>
      <w:r w:rsidRPr="00B11E40">
        <w:rPr>
          <w:rFonts w:ascii="Times" w:eastAsia="Calibri" w:hAnsi="Times" w:cs="Í8'E4˛"/>
        </w:rPr>
        <w:t>prema</w:t>
      </w:r>
      <w:proofErr w:type="gramEnd"/>
      <w:r w:rsidRPr="00B11E40">
        <w:rPr>
          <w:rFonts w:ascii="Times" w:eastAsia="Calibri" w:hAnsi="Times" w:cs="Í8'E4˛"/>
        </w:rPr>
        <w:t xml:space="preserve"> specifikaciji</w:t>
      </w:r>
      <w:r>
        <w:rPr>
          <w:rFonts w:ascii="Times" w:eastAsia="Calibri" w:hAnsi="Times" w:cs="Í8'E4˛"/>
          <w:sz w:val="28"/>
          <w:szCs w:val="28"/>
        </w:rPr>
        <w:t>:</w:t>
      </w:r>
    </w:p>
    <w:p w14:paraId="52954D38" w14:textId="77777777" w:rsidR="00BE23E4" w:rsidRDefault="00BE23E4" w:rsidP="00E003E3">
      <w:pPr>
        <w:tabs>
          <w:tab w:val="left" w:pos="2325"/>
        </w:tabs>
        <w:rPr>
          <w:rFonts w:ascii="Times New Roman" w:eastAsiaTheme="minorHAnsi" w:hAnsi="Times New Roman"/>
          <w:b/>
          <w:szCs w:val="24"/>
          <w:lang w:val="en-US"/>
        </w:rPr>
      </w:pPr>
    </w:p>
    <w:p w14:paraId="3ADE838B" w14:textId="237ECD43" w:rsidR="00E003E3" w:rsidRDefault="00E003E3" w:rsidP="00E003E3">
      <w:pPr>
        <w:tabs>
          <w:tab w:val="left" w:pos="2325"/>
        </w:tabs>
        <w:rPr>
          <w:rFonts w:ascii="Times New Roman" w:eastAsiaTheme="minorHAnsi" w:hAnsi="Times New Roman"/>
          <w:b/>
          <w:szCs w:val="24"/>
          <w:lang w:val="pl-PL"/>
        </w:rPr>
      </w:pPr>
      <w:r>
        <w:rPr>
          <w:rFonts w:ascii="Times New Roman" w:eastAsiaTheme="minorHAnsi" w:hAnsi="Times New Roman"/>
          <w:b/>
          <w:szCs w:val="24"/>
        </w:rPr>
        <w:t xml:space="preserve">LOT </w:t>
      </w:r>
      <w:r>
        <w:rPr>
          <w:rFonts w:ascii="Times New Roman" w:eastAsiaTheme="minorHAnsi" w:hAnsi="Times New Roman"/>
          <w:b/>
          <w:szCs w:val="24"/>
          <w:lang w:val="pl-PL"/>
        </w:rPr>
        <w:t xml:space="preserve">1: </w:t>
      </w:r>
    </w:p>
    <w:p w14:paraId="3A859500" w14:textId="77777777" w:rsidR="00FE6814" w:rsidRDefault="00FE6814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18"/>
        <w:gridCol w:w="6770"/>
        <w:gridCol w:w="1888"/>
      </w:tblGrid>
      <w:tr w:rsidR="00BE23E4" w14:paraId="4C7ED4FC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E933F" w14:textId="0E256B3A" w:rsidR="00BE23E4" w:rsidRDefault="00BE23E4" w:rsidP="006E3E63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R.broj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38778" w14:textId="77777777" w:rsidR="00BE23E4" w:rsidRDefault="00BE23E4" w:rsidP="006E3E63">
            <w:pPr>
              <w:tabs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Opis robe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51DF" w14:textId="2DAFB1A8" w:rsidR="00BE23E4" w:rsidRPr="00BE23E4" w:rsidRDefault="00BE23E4" w:rsidP="006E3E63">
            <w:pPr>
              <w:tabs>
                <w:tab w:val="left" w:pos="2325"/>
              </w:tabs>
              <w:rPr>
                <w:lang w:val="sr-Latn-CS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Koli</w:t>
            </w:r>
            <w:r>
              <w:rPr>
                <w:rFonts w:ascii="Times New Roman" w:eastAsiaTheme="minorHAnsi" w:hAnsi="Times New Roman"/>
                <w:b/>
                <w:sz w:val="22"/>
                <w:szCs w:val="22"/>
                <w:lang w:val="sr-Latn-CS"/>
              </w:rPr>
              <w:t>čina</w:t>
            </w:r>
          </w:p>
        </w:tc>
      </w:tr>
      <w:tr w:rsidR="00BE23E4" w14:paraId="323BB784" w14:textId="77777777" w:rsidTr="00BE23E4">
        <w:trPr>
          <w:trHeight w:val="815"/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66DD" w14:textId="77777777" w:rsidR="00BE23E4" w:rsidRPr="00BE23E4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1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0F05" w14:textId="42FC7674" w:rsidR="00BE23E4" w:rsidRPr="00BE23E4" w:rsidRDefault="00BE23E4" w:rsidP="00BE23E4">
            <w:pPr>
              <w:tabs>
                <w:tab w:val="left" w:pos="2325"/>
              </w:tabs>
              <w:rPr>
                <w:rFonts w:ascii="Times New Roman" w:hAnsi="Times New Roman"/>
                <w:sz w:val="22"/>
                <w:szCs w:val="22"/>
              </w:rPr>
            </w:pPr>
            <w:r w:rsidRPr="00BE23E4">
              <w:rPr>
                <w:rFonts w:ascii="Times New Roman" w:hAnsi="Times New Roman"/>
                <w:sz w:val="22"/>
                <w:szCs w:val="22"/>
              </w:rPr>
              <w:t>Meteo stanica IoT čvor, LoRa, kompletan set senzora:</w:t>
            </w:r>
            <w:r w:rsidRPr="00BE23E4">
              <w:rPr>
                <w:rFonts w:ascii="Times New Roman" w:hAnsi="Times New Roman"/>
                <w:bCs/>
                <w:sz w:val="22"/>
                <w:szCs w:val="22"/>
              </w:rPr>
              <w:t xml:space="preserve"> temperatura vazduha, vlažnost vazduha, mjerenje padavina-kiše, vlažnost lista, temperatura zemljišta, globalna solarna radija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cija, brzina vjetra (mehanički)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4E086" w14:textId="77777777" w:rsidR="00BE23E4" w:rsidRPr="00BE23E4" w:rsidRDefault="00BE23E4" w:rsidP="00BE23E4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2</w:t>
            </w:r>
          </w:p>
        </w:tc>
      </w:tr>
      <w:tr w:rsidR="00BE23E4" w14:paraId="04324C97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1CA5" w14:textId="77777777" w:rsidR="00BE23E4" w:rsidRPr="00BE23E4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2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555D" w14:textId="6847AB4C" w:rsidR="00BE23E4" w:rsidRPr="00BE23E4" w:rsidRDefault="00BE23E4" w:rsidP="00BE23E4">
            <w:pPr>
              <w:tabs>
                <w:tab w:val="left" w:pos="2325"/>
              </w:tabs>
            </w:pPr>
            <w:r w:rsidRPr="00BE23E4">
              <w:rPr>
                <w:rFonts w:ascii="Times New Roman" w:hAnsi="Times New Roman"/>
                <w:sz w:val="22"/>
                <w:szCs w:val="22"/>
              </w:rPr>
              <w:t xml:space="preserve">Meteo stanica IoT čvor (temperatura, vlažnost, padavine-kiša, LoRa) 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EAA79" w14:textId="77777777" w:rsidR="00BE23E4" w:rsidRPr="00BE23E4" w:rsidRDefault="00BE23E4" w:rsidP="00BE23E4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6</w:t>
            </w:r>
          </w:p>
        </w:tc>
      </w:tr>
      <w:tr w:rsidR="00BE23E4" w14:paraId="4D085D77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0E552" w14:textId="77777777" w:rsidR="00BE23E4" w:rsidRPr="00BE23E4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3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4325" w14:textId="6F3B82DF" w:rsidR="00BE23E4" w:rsidRPr="00BE23E4" w:rsidRDefault="00BE23E4" w:rsidP="00BE23E4">
            <w:pPr>
              <w:tabs>
                <w:tab w:val="left" w:pos="2325"/>
              </w:tabs>
            </w:pPr>
            <w:r w:rsidRPr="00BE23E4">
              <w:rPr>
                <w:rFonts w:ascii="Times New Roman" w:hAnsi="Times New Roman"/>
                <w:sz w:val="22"/>
                <w:szCs w:val="22"/>
              </w:rPr>
              <w:t xml:space="preserve">Optimizacija navodnjavanja, IoT čvor 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49ED6" w14:textId="77777777" w:rsidR="00BE23E4" w:rsidRPr="00BE23E4" w:rsidRDefault="00BE23E4" w:rsidP="00BE23E4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6</w:t>
            </w:r>
          </w:p>
        </w:tc>
      </w:tr>
      <w:tr w:rsidR="00BE23E4" w14:paraId="624EF382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6D94" w14:textId="77777777" w:rsidR="00BE23E4" w:rsidRPr="00BE23E4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4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BEC5" w14:textId="1F8D177E" w:rsidR="00BE23E4" w:rsidRPr="00BE23E4" w:rsidRDefault="00BE23E4" w:rsidP="00BE23E4">
            <w:pPr>
              <w:tabs>
                <w:tab w:val="left" w:pos="2325"/>
              </w:tabs>
            </w:pPr>
            <w:r w:rsidRPr="00BE23E4">
              <w:rPr>
                <w:rFonts w:ascii="Times New Roman" w:hAnsi="Times New Roman"/>
                <w:sz w:val="22"/>
                <w:szCs w:val="22"/>
              </w:rPr>
              <w:t>Senzor vlažnosti, temperature i saliniteta zemljišta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4C62" w14:textId="77777777" w:rsidR="00BE23E4" w:rsidRPr="00BE23E4" w:rsidRDefault="00BE23E4" w:rsidP="00BE23E4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4</w:t>
            </w:r>
          </w:p>
        </w:tc>
      </w:tr>
      <w:tr w:rsidR="00BE23E4" w14:paraId="2063DDF3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AB48" w14:textId="77777777" w:rsidR="00BE23E4" w:rsidRPr="00BE23E4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5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4E5F7" w14:textId="3EDFB3E1" w:rsidR="00BE23E4" w:rsidRPr="00BE23E4" w:rsidRDefault="00BE23E4" w:rsidP="00BE23E4">
            <w:pPr>
              <w:tabs>
                <w:tab w:val="left" w:pos="2325"/>
              </w:tabs>
            </w:pPr>
            <w:r w:rsidRPr="00BE23E4">
              <w:rPr>
                <w:rFonts w:ascii="Times New Roman" w:hAnsi="Times New Roman"/>
                <w:sz w:val="22"/>
                <w:szCs w:val="22"/>
              </w:rPr>
              <w:t>Senzor vlažnosti zemljišta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715B0" w14:textId="77777777" w:rsidR="00BE23E4" w:rsidRPr="00BE23E4" w:rsidRDefault="00BE23E4" w:rsidP="00BE23E4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10</w:t>
            </w:r>
          </w:p>
        </w:tc>
      </w:tr>
      <w:tr w:rsidR="00BE23E4" w14:paraId="1AD6F60B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7E48" w14:textId="77777777" w:rsidR="00BE23E4" w:rsidRPr="00BE23E4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6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9AD7" w14:textId="6545AAD4" w:rsidR="00BE23E4" w:rsidRPr="00BE23E4" w:rsidRDefault="00BE23E4" w:rsidP="00BE23E4">
            <w:r w:rsidRPr="00BE23E4">
              <w:rPr>
                <w:rFonts w:ascii="Times New Roman" w:hAnsi="Times New Roman"/>
                <w:sz w:val="22"/>
                <w:szCs w:val="22"/>
              </w:rPr>
              <w:t>Feromonska klopka sa kamerom, IoT čvor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0C6A" w14:textId="77777777" w:rsidR="00BE23E4" w:rsidRPr="00BE23E4" w:rsidRDefault="00BE23E4" w:rsidP="00BE23E4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2</w:t>
            </w:r>
          </w:p>
        </w:tc>
      </w:tr>
      <w:tr w:rsidR="00BE23E4" w14:paraId="1619CCF6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9BC6B" w14:textId="77777777" w:rsidR="00BE23E4" w:rsidRPr="00BE23E4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7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7D1E" w14:textId="639B1141" w:rsidR="00BE23E4" w:rsidRPr="00BE23E4" w:rsidRDefault="00BE23E4" w:rsidP="00BE23E4">
            <w:pPr>
              <w:tabs>
                <w:tab w:val="left" w:pos="2325"/>
              </w:tabs>
            </w:pPr>
            <w:r w:rsidRPr="00BE23E4">
              <w:rPr>
                <w:rFonts w:ascii="Times New Roman" w:hAnsi="Times New Roman"/>
                <w:sz w:val="22"/>
                <w:szCs w:val="22"/>
              </w:rPr>
              <w:t>Kvaliet vazduha, IoT čvor (2G) nadgledanje okoline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7EE52" w14:textId="77777777" w:rsidR="00BE23E4" w:rsidRPr="00BE23E4" w:rsidRDefault="00BE23E4" w:rsidP="00BE23E4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1</w:t>
            </w:r>
          </w:p>
        </w:tc>
      </w:tr>
      <w:tr w:rsidR="00BE23E4" w14:paraId="020F7010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C557" w14:textId="77777777" w:rsidR="00BE23E4" w:rsidRPr="00BE23E4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8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0F6F" w14:textId="2C5DC410" w:rsidR="00BE23E4" w:rsidRPr="00BE23E4" w:rsidRDefault="00BE23E4" w:rsidP="00BE23E4">
            <w:pPr>
              <w:tabs>
                <w:tab w:val="left" w:pos="2325"/>
              </w:tabs>
            </w:pPr>
            <w:r w:rsidRPr="00BE23E4">
              <w:rPr>
                <w:rFonts w:ascii="Times New Roman" w:hAnsi="Times New Roman"/>
                <w:sz w:val="22"/>
                <w:szCs w:val="22"/>
              </w:rPr>
              <w:t>LoRa Gateway, spoljna instalacija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EEB73" w14:textId="77777777" w:rsidR="00BE23E4" w:rsidRPr="00BE23E4" w:rsidRDefault="00BE23E4" w:rsidP="00BE23E4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1</w:t>
            </w:r>
          </w:p>
        </w:tc>
      </w:tr>
      <w:tr w:rsidR="00BE23E4" w14:paraId="139AB0AB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BF53" w14:textId="77777777" w:rsidR="00BE23E4" w:rsidRPr="00BE23E4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9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EBFB" w14:textId="72B24B1A" w:rsidR="00BE23E4" w:rsidRPr="00BE23E4" w:rsidRDefault="00BE23E4" w:rsidP="00BE23E4">
            <w:pPr>
              <w:tabs>
                <w:tab w:val="left" w:pos="2325"/>
              </w:tabs>
            </w:pPr>
            <w:r w:rsidRPr="00BE23E4">
              <w:rPr>
                <w:rFonts w:ascii="Times New Roman" w:hAnsi="Times New Roman"/>
                <w:sz w:val="22"/>
                <w:szCs w:val="22"/>
              </w:rPr>
              <w:t>IoT Platforma, Softverska licenca, 2 godine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2D845" w14:textId="77777777" w:rsidR="00BE23E4" w:rsidRPr="00BE23E4" w:rsidRDefault="00BE23E4" w:rsidP="00BE23E4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1</w:t>
            </w:r>
          </w:p>
        </w:tc>
      </w:tr>
      <w:tr w:rsidR="00BE23E4" w14:paraId="40FE2250" w14:textId="77777777" w:rsidTr="00BE23E4">
        <w:trPr>
          <w:trHeight w:val="308"/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57D4" w14:textId="77777777" w:rsidR="00BE23E4" w:rsidRPr="00BE23E4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10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333B3" w14:textId="209739D9" w:rsidR="00BE23E4" w:rsidRPr="00BE23E4" w:rsidRDefault="00BE23E4" w:rsidP="00BE23E4">
            <w:pPr>
              <w:rPr>
                <w:bCs/>
              </w:rPr>
            </w:pPr>
            <w:r w:rsidRPr="00BE23E4">
              <w:rPr>
                <w:rFonts w:ascii="Times New Roman" w:hAnsi="Times New Roman"/>
                <w:bCs/>
                <w:sz w:val="22"/>
                <w:szCs w:val="22"/>
              </w:rPr>
              <w:t>Set IoT opreme za nadgledanje proizvodnje živine(u objektu/hali)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341F4" w14:textId="77777777" w:rsidR="00BE23E4" w:rsidRPr="00BE23E4" w:rsidRDefault="00BE23E4" w:rsidP="00BE23E4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BE23E4">
              <w:rPr>
                <w:rFonts w:ascii="Times New Roman" w:eastAsiaTheme="minorHAnsi" w:hAnsi="Times New Roman"/>
                <w:sz w:val="22"/>
                <w:szCs w:val="22"/>
              </w:rPr>
              <w:t>1</w:t>
            </w:r>
          </w:p>
        </w:tc>
      </w:tr>
    </w:tbl>
    <w:p w14:paraId="2A2900F0" w14:textId="77777777" w:rsidR="00CE117A" w:rsidRDefault="00CE117A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p w14:paraId="0215C21F" w14:textId="77777777" w:rsidR="00AB1F52" w:rsidRDefault="00AB1F52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p w14:paraId="17C4C4F4" w14:textId="77777777" w:rsidR="00AB1F52" w:rsidRDefault="00AB1F52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p w14:paraId="72C48621" w14:textId="77777777" w:rsidR="00AB1F52" w:rsidRDefault="00AB1F52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p w14:paraId="785A8763" w14:textId="77777777" w:rsidR="00AB1F52" w:rsidRDefault="00AB1F52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p w14:paraId="4408D448" w14:textId="77777777" w:rsidR="00AB1F52" w:rsidRDefault="00AB1F52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p w14:paraId="3715E146" w14:textId="77777777" w:rsidR="00AB1F52" w:rsidRDefault="00AB1F52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p w14:paraId="5D701DC8" w14:textId="77777777" w:rsidR="00AB1F52" w:rsidRDefault="00AB1F52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p w14:paraId="06F9269D" w14:textId="1B2D7F45" w:rsidR="00E003E3" w:rsidRPr="00022382" w:rsidRDefault="00CE117A">
      <w:pPr>
        <w:tabs>
          <w:tab w:val="left" w:pos="2325"/>
        </w:tabs>
        <w:rPr>
          <w:rFonts w:ascii="Times New Roman" w:eastAsiaTheme="minorHAnsi" w:hAnsi="Times New Roman"/>
          <w:b/>
          <w:szCs w:val="24"/>
          <w:lang w:val="pl-PL"/>
        </w:rPr>
      </w:pPr>
      <w:r>
        <w:rPr>
          <w:rFonts w:ascii="Times New Roman" w:eastAsiaTheme="minorHAnsi" w:hAnsi="Times New Roman"/>
          <w:b/>
          <w:szCs w:val="24"/>
        </w:rPr>
        <w:t xml:space="preserve">LOT </w:t>
      </w:r>
      <w:r w:rsidR="00022382">
        <w:rPr>
          <w:rFonts w:ascii="Times New Roman" w:eastAsiaTheme="minorHAnsi" w:hAnsi="Times New Roman"/>
          <w:b/>
          <w:szCs w:val="24"/>
          <w:lang w:val="pl-PL"/>
        </w:rPr>
        <w:t>2</w:t>
      </w:r>
    </w:p>
    <w:p w14:paraId="1F4B06DD" w14:textId="77777777" w:rsidR="00E003E3" w:rsidRDefault="00E003E3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18"/>
        <w:gridCol w:w="6770"/>
        <w:gridCol w:w="1888"/>
      </w:tblGrid>
      <w:tr w:rsidR="00022382" w14:paraId="2F428A28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D923" w14:textId="0D7E501D" w:rsidR="00022382" w:rsidRDefault="00022382" w:rsidP="006E3E63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R.broj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4D9B2" w14:textId="00719A35" w:rsidR="00022382" w:rsidRDefault="00022382" w:rsidP="006E3E63">
            <w:pPr>
              <w:tabs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Opis robe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AA982" w14:textId="1EEA40DC" w:rsidR="00022382" w:rsidRDefault="00022382" w:rsidP="00022382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Koli</w:t>
            </w:r>
            <w:r>
              <w:rPr>
                <w:rFonts w:ascii="Times New Roman" w:eastAsiaTheme="minorHAnsi" w:hAnsi="Times New Roman"/>
                <w:b/>
                <w:sz w:val="22"/>
                <w:szCs w:val="22"/>
                <w:lang w:val="sr-Latn-CS"/>
              </w:rPr>
              <w:t>čina</w:t>
            </w:r>
          </w:p>
        </w:tc>
      </w:tr>
      <w:tr w:rsidR="00BE23E4" w14:paraId="272E44C3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4C008" w14:textId="77777777" w:rsidR="00BE23E4" w:rsidRPr="00022382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22382">
              <w:rPr>
                <w:rFonts w:ascii="Times New Roman" w:eastAsiaTheme="minorHAnsi" w:hAnsi="Times New Roman"/>
                <w:sz w:val="22"/>
                <w:szCs w:val="22"/>
              </w:rPr>
              <w:t>1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2469" w14:textId="6D12F625" w:rsidR="00BE23E4" w:rsidRPr="00022382" w:rsidRDefault="00BE23E4" w:rsidP="00022382">
            <w:pPr>
              <w:tabs>
                <w:tab w:val="left" w:pos="2325"/>
              </w:tabs>
            </w:pPr>
            <w:r w:rsidRPr="00022382">
              <w:rPr>
                <w:rFonts w:ascii="Times New Roman" w:eastAsiaTheme="minorHAnsi" w:hAnsi="Times New Roman"/>
                <w:sz w:val="22"/>
                <w:szCs w:val="22"/>
              </w:rPr>
              <w:t>Laptop / analiza podataka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8C15C" w14:textId="77777777" w:rsidR="00BE23E4" w:rsidRPr="00022382" w:rsidRDefault="00BE23E4" w:rsidP="00022382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22382">
              <w:rPr>
                <w:rFonts w:ascii="Times New Roman" w:eastAsiaTheme="minorHAnsi" w:hAnsi="Times New Roman"/>
                <w:sz w:val="22"/>
                <w:szCs w:val="22"/>
              </w:rPr>
              <w:t>2</w:t>
            </w:r>
          </w:p>
        </w:tc>
      </w:tr>
      <w:tr w:rsidR="00BE23E4" w14:paraId="1F0CFC4A" w14:textId="77777777" w:rsidTr="00BE23E4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0C57B" w14:textId="77777777" w:rsidR="00BE23E4" w:rsidRPr="00022382" w:rsidRDefault="00BE23E4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22382">
              <w:rPr>
                <w:rFonts w:ascii="Times New Roman" w:eastAsiaTheme="minorHAnsi" w:hAnsi="Times New Roman"/>
                <w:sz w:val="22"/>
                <w:szCs w:val="22"/>
              </w:rPr>
              <w:t>2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5E8A" w14:textId="350719E8" w:rsidR="00BE23E4" w:rsidRPr="00022382" w:rsidRDefault="00BE23E4" w:rsidP="00022382">
            <w:pPr>
              <w:tabs>
                <w:tab w:val="left" w:pos="2325"/>
              </w:tabs>
              <w:jc w:val="left"/>
            </w:pPr>
            <w:r w:rsidRPr="00022382">
              <w:rPr>
                <w:rFonts w:ascii="Times New Roman" w:eastAsiaTheme="minorHAnsi" w:hAnsi="Times New Roman"/>
                <w:sz w:val="22"/>
                <w:szCs w:val="22"/>
              </w:rPr>
              <w:t>Laptop / standardni</w:t>
            </w:r>
            <w:r w:rsidR="00022382"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ADAB" w14:textId="77777777" w:rsidR="00BE23E4" w:rsidRPr="00022382" w:rsidRDefault="00BE23E4" w:rsidP="00022382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22382">
              <w:rPr>
                <w:rFonts w:ascii="Times New Roman" w:eastAsiaTheme="minorHAnsi" w:hAnsi="Times New Roman"/>
                <w:sz w:val="22"/>
                <w:szCs w:val="22"/>
              </w:rPr>
              <w:t>3</w:t>
            </w:r>
          </w:p>
        </w:tc>
      </w:tr>
    </w:tbl>
    <w:p w14:paraId="0636CE86" w14:textId="77777777" w:rsidR="00AB1F52" w:rsidRDefault="00AB1F52" w:rsidP="00AB1F52">
      <w:pPr>
        <w:tabs>
          <w:tab w:val="left" w:pos="2325"/>
        </w:tabs>
        <w:jc w:val="center"/>
        <w:rPr>
          <w:rFonts w:ascii="Times New Roman" w:eastAsiaTheme="minorHAnsi" w:hAnsi="Times New Roman"/>
          <w:b/>
          <w:szCs w:val="24"/>
        </w:rPr>
      </w:pPr>
    </w:p>
    <w:p w14:paraId="2F50EED4" w14:textId="2B605B5C" w:rsidR="00CE117A" w:rsidRPr="00022382" w:rsidRDefault="00CE117A">
      <w:pPr>
        <w:tabs>
          <w:tab w:val="left" w:pos="2325"/>
        </w:tabs>
        <w:rPr>
          <w:rFonts w:ascii="Times New Roman" w:eastAsiaTheme="minorHAnsi" w:hAnsi="Times New Roman"/>
          <w:b/>
          <w:szCs w:val="24"/>
          <w:lang w:val="pl-PL"/>
        </w:rPr>
      </w:pPr>
      <w:r>
        <w:rPr>
          <w:rFonts w:ascii="Times New Roman" w:eastAsiaTheme="minorHAnsi" w:hAnsi="Times New Roman"/>
          <w:b/>
          <w:szCs w:val="24"/>
        </w:rPr>
        <w:t xml:space="preserve">LOT </w:t>
      </w:r>
      <w:r>
        <w:rPr>
          <w:rFonts w:ascii="Times New Roman" w:eastAsiaTheme="minorHAnsi" w:hAnsi="Times New Roman"/>
          <w:b/>
          <w:szCs w:val="24"/>
          <w:lang w:val="pl-PL"/>
        </w:rPr>
        <w:t>3</w:t>
      </w:r>
    </w:p>
    <w:p w14:paraId="4EE71800" w14:textId="77777777" w:rsidR="00E003E3" w:rsidRDefault="00E003E3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16"/>
        <w:gridCol w:w="6772"/>
        <w:gridCol w:w="1888"/>
      </w:tblGrid>
      <w:tr w:rsidR="00022382" w14:paraId="7386901F" w14:textId="77777777" w:rsidTr="00022382">
        <w:trPr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FB3B" w14:textId="6BDA0E8B" w:rsidR="00022382" w:rsidRDefault="00022382" w:rsidP="006E3E63">
            <w:pPr>
              <w:tabs>
                <w:tab w:val="left" w:pos="2325"/>
              </w:tabs>
            </w:pPr>
            <w:bookmarkStart w:id="1" w:name="_Hlk46427518"/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R.broj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1E464" w14:textId="17F90C43" w:rsidR="00022382" w:rsidRDefault="00022382" w:rsidP="006E3E63">
            <w:pPr>
              <w:tabs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Opis robe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881F" w14:textId="7A613060" w:rsidR="00022382" w:rsidRDefault="00022382" w:rsidP="00022382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Koli</w:t>
            </w:r>
            <w:r>
              <w:rPr>
                <w:rFonts w:ascii="Times New Roman" w:eastAsiaTheme="minorHAnsi" w:hAnsi="Times New Roman"/>
                <w:b/>
                <w:sz w:val="22"/>
                <w:szCs w:val="22"/>
                <w:lang w:val="sr-Latn-CS"/>
              </w:rPr>
              <w:t>čina</w:t>
            </w:r>
          </w:p>
        </w:tc>
      </w:tr>
      <w:tr w:rsidR="00022382" w14:paraId="291ABC60" w14:textId="77777777" w:rsidTr="00022382">
        <w:trPr>
          <w:jc w:val="center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D7FC" w14:textId="77777777" w:rsidR="00022382" w:rsidRPr="00022382" w:rsidRDefault="00022382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22382">
              <w:rPr>
                <w:rFonts w:ascii="Times New Roman" w:eastAsiaTheme="minorHAnsi" w:hAnsi="Times New Roman"/>
                <w:sz w:val="22"/>
                <w:szCs w:val="22"/>
              </w:rPr>
              <w:t>1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0708" w14:textId="4B2E8BEA" w:rsidR="00022382" w:rsidRPr="00022382" w:rsidRDefault="00022382" w:rsidP="00022382">
            <w:pPr>
              <w:tabs>
                <w:tab w:val="left" w:pos="2325"/>
              </w:tabs>
            </w:pPr>
            <w:r w:rsidRPr="00022382">
              <w:rPr>
                <w:rFonts w:ascii="Times New Roman" w:eastAsiaTheme="minorHAnsi" w:hAnsi="Times New Roman"/>
                <w:sz w:val="22"/>
                <w:szCs w:val="22"/>
              </w:rPr>
              <w:t>TV Ekran Panel HDMI, Učionica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8398" w14:textId="77777777" w:rsidR="00022382" w:rsidRPr="00022382" w:rsidRDefault="00022382" w:rsidP="00022382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22382">
              <w:rPr>
                <w:rFonts w:ascii="Times New Roman" w:eastAsiaTheme="minorHAnsi" w:hAnsi="Times New Roman"/>
                <w:sz w:val="22"/>
                <w:szCs w:val="22"/>
              </w:rPr>
              <w:t>2</w:t>
            </w:r>
          </w:p>
        </w:tc>
      </w:tr>
      <w:bookmarkEnd w:id="1"/>
    </w:tbl>
    <w:p w14:paraId="0EE6A117" w14:textId="77777777" w:rsidR="00CE117A" w:rsidRDefault="00CE117A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p w14:paraId="510A18B5" w14:textId="3E8A9518" w:rsidR="00CE117A" w:rsidRPr="00022382" w:rsidRDefault="00CE117A">
      <w:pPr>
        <w:tabs>
          <w:tab w:val="left" w:pos="2325"/>
        </w:tabs>
        <w:rPr>
          <w:rFonts w:ascii="Times New Roman" w:eastAsiaTheme="minorHAnsi" w:hAnsi="Times New Roman"/>
          <w:b/>
          <w:szCs w:val="24"/>
          <w:lang w:val="pl-PL"/>
        </w:rPr>
      </w:pPr>
      <w:r>
        <w:rPr>
          <w:rFonts w:ascii="Times New Roman" w:eastAsiaTheme="minorHAnsi" w:hAnsi="Times New Roman"/>
          <w:b/>
          <w:szCs w:val="24"/>
        </w:rPr>
        <w:t xml:space="preserve">LOT </w:t>
      </w:r>
      <w:r w:rsidR="00022382">
        <w:rPr>
          <w:rFonts w:ascii="Times New Roman" w:eastAsiaTheme="minorHAnsi" w:hAnsi="Times New Roman"/>
          <w:b/>
          <w:szCs w:val="24"/>
          <w:lang w:val="pl-PL"/>
        </w:rPr>
        <w:t>4</w:t>
      </w:r>
    </w:p>
    <w:p w14:paraId="0B62C3CE" w14:textId="77777777" w:rsidR="00CE117A" w:rsidRDefault="00CE117A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18"/>
        <w:gridCol w:w="6770"/>
        <w:gridCol w:w="1888"/>
      </w:tblGrid>
      <w:tr w:rsidR="00022382" w14:paraId="4541DF62" w14:textId="77777777" w:rsidTr="00022382">
        <w:trPr>
          <w:trHeight w:val="191"/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B8A6" w14:textId="59C81F45" w:rsidR="00022382" w:rsidRDefault="00022382" w:rsidP="006E3E63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R.broj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194D7" w14:textId="40C82813" w:rsidR="00022382" w:rsidRDefault="00022382" w:rsidP="006E3E63">
            <w:pPr>
              <w:tabs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Opis robe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C45A0" w14:textId="4045CDB2" w:rsidR="00022382" w:rsidRDefault="00022382" w:rsidP="00022382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Koli</w:t>
            </w:r>
            <w:r>
              <w:rPr>
                <w:rFonts w:ascii="Times New Roman" w:eastAsiaTheme="minorHAnsi" w:hAnsi="Times New Roman"/>
                <w:b/>
                <w:sz w:val="22"/>
                <w:szCs w:val="22"/>
                <w:lang w:val="sr-Latn-CS"/>
              </w:rPr>
              <w:t>čina</w:t>
            </w:r>
          </w:p>
        </w:tc>
      </w:tr>
      <w:tr w:rsidR="00022382" w14:paraId="18000B64" w14:textId="77777777" w:rsidTr="00022382">
        <w:trPr>
          <w:jc w:val="center"/>
        </w:trPr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A1B6" w14:textId="4AF3CD70" w:rsidR="00022382" w:rsidRPr="00022382" w:rsidRDefault="00022382" w:rsidP="006E3E63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1</w:t>
            </w:r>
          </w:p>
        </w:tc>
        <w:tc>
          <w:tcPr>
            <w:tcW w:w="3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7FF2" w14:textId="11318134" w:rsidR="00022382" w:rsidRPr="00022382" w:rsidRDefault="00022382" w:rsidP="00022382">
            <w:pPr>
              <w:tabs>
                <w:tab w:val="left" w:pos="2325"/>
              </w:tabs>
              <w:jc w:val="left"/>
              <w:rPr>
                <w:rFonts w:ascii="Times New Roman" w:hAnsi="Times New Roman"/>
              </w:rPr>
            </w:pPr>
            <w:r w:rsidRPr="00022382">
              <w:rPr>
                <w:rFonts w:ascii="Times New Roman" w:eastAsiaTheme="minorHAnsi" w:hAnsi="Times New Roman"/>
                <w:sz w:val="22"/>
                <w:szCs w:val="22"/>
              </w:rPr>
              <w:t>Hidrostaticka vaga / densi meter za laboratoriju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2AE0" w14:textId="77777777" w:rsidR="00022382" w:rsidRPr="00022382" w:rsidRDefault="00022382" w:rsidP="00022382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022382">
              <w:rPr>
                <w:rFonts w:ascii="Times New Roman" w:eastAsiaTheme="minorHAnsi" w:hAnsi="Times New Roman"/>
                <w:sz w:val="22"/>
                <w:szCs w:val="22"/>
              </w:rPr>
              <w:t>1</w:t>
            </w:r>
          </w:p>
        </w:tc>
      </w:tr>
    </w:tbl>
    <w:p w14:paraId="59AE0536" w14:textId="77777777" w:rsidR="00FE6814" w:rsidRPr="00AB1F52" w:rsidRDefault="00FE6814">
      <w:pPr>
        <w:tabs>
          <w:tab w:val="left" w:pos="2325"/>
        </w:tabs>
      </w:pPr>
    </w:p>
    <w:p w14:paraId="1FD85F53" w14:textId="77777777" w:rsidR="00FE6814" w:rsidRDefault="00FE6814">
      <w:pPr>
        <w:jc w:val="left"/>
        <w:rPr>
          <w:rFonts w:ascii="Times New Roman" w:eastAsiaTheme="minorHAnsi" w:hAnsi="Times New Roman"/>
          <w:b/>
          <w:bCs/>
          <w:szCs w:val="28"/>
          <w:lang w:val="en-US"/>
        </w:rPr>
      </w:pPr>
    </w:p>
    <w:p w14:paraId="5FF3A019" w14:textId="0A892A6E" w:rsidR="00022382" w:rsidRPr="00E9180D" w:rsidRDefault="00022382" w:rsidP="00022382">
      <w:pPr>
        <w:pStyle w:val="BodyText2"/>
        <w:rPr>
          <w:rFonts w:ascii="Book Antiqua" w:hAnsi="Book Antiqua"/>
          <w:b/>
          <w:i/>
        </w:rPr>
      </w:pPr>
      <w:r w:rsidRPr="00E9180D">
        <w:rPr>
          <w:rFonts w:ascii="Book Antiqua" w:hAnsi="Book Antiqua"/>
          <w:b/>
          <w:i/>
        </w:rPr>
        <w:t>II Dostavljanje ponuda po lotovima</w:t>
      </w:r>
    </w:p>
    <w:p w14:paraId="2051CC68" w14:textId="3F9CA3AF" w:rsidR="00022382" w:rsidRPr="00E9180D" w:rsidRDefault="00022382" w:rsidP="00022382">
      <w:pPr>
        <w:pStyle w:val="BodyText2"/>
        <w:spacing w:after="0" w:line="240" w:lineRule="auto"/>
        <w:rPr>
          <w:rFonts w:ascii="Book Antiqua" w:hAnsi="Book Antiqua"/>
          <w:color w:val="000000"/>
        </w:rPr>
      </w:pPr>
      <w:r>
        <w:rPr>
          <w:rFonts w:ascii="Book Antiqua" w:hAnsi="Book Antiqua"/>
        </w:rPr>
        <w:t>Ponuđ</w:t>
      </w:r>
      <w:r w:rsidRPr="00E9180D">
        <w:rPr>
          <w:rFonts w:ascii="Book Antiqua" w:hAnsi="Book Antiqua"/>
        </w:rPr>
        <w:t xml:space="preserve">ači dostavljaju ponudu/e za jedan ili više lotova.  Ponuda za svaki lot će biti pojedinačno ocjenjena, a ugovori će biti potpisani sa firmama koje </w:t>
      </w:r>
      <w:r>
        <w:rPr>
          <w:rFonts w:ascii="Book Antiqua" w:hAnsi="Book Antiqua"/>
        </w:rPr>
        <w:t>dostave najpovoljniju ponudu za</w:t>
      </w:r>
      <w:r w:rsidRPr="00E9180D">
        <w:rPr>
          <w:rFonts w:ascii="Book Antiqua" w:hAnsi="Book Antiqua"/>
        </w:rPr>
        <w:t xml:space="preserve"> svaki pojedinačni lot (ponuda treba u potpunosti da </w:t>
      </w:r>
      <w:proofErr w:type="gramStart"/>
      <w:r w:rsidRPr="00E9180D">
        <w:rPr>
          <w:rFonts w:ascii="Book Antiqua" w:hAnsi="Book Antiqua"/>
        </w:rPr>
        <w:t>odgavara  specifikaciji</w:t>
      </w:r>
      <w:proofErr w:type="gramEnd"/>
      <w:r w:rsidRPr="00E9180D">
        <w:rPr>
          <w:rFonts w:ascii="Book Antiqua" w:hAnsi="Book Antiqua"/>
        </w:rPr>
        <w:t xml:space="preserve"> i kada je u pitanju opis proizvoda i kada je u pitanju definisana količina).</w:t>
      </w:r>
    </w:p>
    <w:p w14:paraId="1F1C85BF" w14:textId="77777777" w:rsidR="00022382" w:rsidRPr="00E9180D" w:rsidRDefault="00022382" w:rsidP="00022382">
      <w:pPr>
        <w:contextualSpacing/>
        <w:rPr>
          <w:rFonts w:ascii="Book Antiqua" w:hAnsi="Book Antiqua"/>
          <w:b/>
          <w:i/>
        </w:rPr>
      </w:pPr>
    </w:p>
    <w:p w14:paraId="2443AD01" w14:textId="77777777" w:rsidR="00022382" w:rsidRPr="00E9180D" w:rsidRDefault="00022382" w:rsidP="00022382">
      <w:pPr>
        <w:contextualSpacing/>
        <w:rPr>
          <w:rFonts w:ascii="Book Antiqua" w:hAnsi="Book Antiqua"/>
          <w:b/>
          <w:i/>
        </w:rPr>
      </w:pPr>
      <w:r w:rsidRPr="00E9180D">
        <w:rPr>
          <w:rFonts w:ascii="Book Antiqua" w:hAnsi="Book Antiqua"/>
          <w:b/>
          <w:i/>
        </w:rPr>
        <w:t>III Ponuda treba da sadrži:</w:t>
      </w:r>
    </w:p>
    <w:p w14:paraId="5350D72E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5F5BD50D" w14:textId="77777777" w:rsidR="00022382" w:rsidRPr="00E9180D" w:rsidRDefault="00022382" w:rsidP="00022382">
      <w:pPr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1 Opšti dio:</w:t>
      </w:r>
    </w:p>
    <w:p w14:paraId="61094FA7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3D41A424" w14:textId="77777777" w:rsidR="00022382" w:rsidRPr="00E9180D" w:rsidRDefault="00022382" w:rsidP="00022382">
      <w:pPr>
        <w:numPr>
          <w:ilvl w:val="0"/>
          <w:numId w:val="26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Tačan naziv i adresu ponuđača, poreski i identifikacioni broj;</w:t>
      </w:r>
    </w:p>
    <w:p w14:paraId="1A42D731" w14:textId="77777777" w:rsidR="00022382" w:rsidRPr="00E9180D" w:rsidRDefault="00022382" w:rsidP="00022382">
      <w:pPr>
        <w:numPr>
          <w:ilvl w:val="0"/>
          <w:numId w:val="26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Kontakt ovlašćenog predstavnika sa neograničenim pregovaračkim ovlašćenjem u vezi predmeta nabavke;</w:t>
      </w:r>
    </w:p>
    <w:p w14:paraId="11462BAD" w14:textId="77777777" w:rsidR="00022382" w:rsidRPr="00E9180D" w:rsidRDefault="00022382" w:rsidP="00022382">
      <w:pPr>
        <w:numPr>
          <w:ilvl w:val="0"/>
          <w:numId w:val="26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Reference ponu</w:t>
      </w:r>
      <w:r w:rsidRPr="00E9180D">
        <w:rPr>
          <w:rFonts w:ascii="Book Antiqua" w:hAnsi="Book Antiqua"/>
          <w:lang w:val="sr-Latn-CS"/>
        </w:rPr>
        <w:t>đ</w:t>
      </w:r>
      <w:r w:rsidRPr="00E9180D">
        <w:rPr>
          <w:rFonts w:ascii="Book Antiqua" w:hAnsi="Book Antiqua"/>
        </w:rPr>
        <w:t>ača;</w:t>
      </w:r>
    </w:p>
    <w:p w14:paraId="4C063A27" w14:textId="77777777" w:rsidR="00022382" w:rsidRPr="00E9180D" w:rsidRDefault="00022382" w:rsidP="00022382">
      <w:pPr>
        <w:numPr>
          <w:ilvl w:val="0"/>
          <w:numId w:val="26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Garantni rok na isporučenu robu;</w:t>
      </w:r>
    </w:p>
    <w:p w14:paraId="25F1CDC0" w14:textId="77777777" w:rsidR="00022382" w:rsidRPr="00E9180D" w:rsidRDefault="00022382" w:rsidP="00022382">
      <w:pPr>
        <w:numPr>
          <w:ilvl w:val="0"/>
          <w:numId w:val="26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Digitalna (CD, Excel sheet, MS Word) i papirna forma ponude (original + 2 kopije).</w:t>
      </w:r>
    </w:p>
    <w:p w14:paraId="486F0196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659CB23A" w14:textId="77777777" w:rsidR="00022382" w:rsidRPr="00E9180D" w:rsidRDefault="00022382" w:rsidP="00022382">
      <w:pPr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2 Komercijalni dio:</w:t>
      </w:r>
    </w:p>
    <w:p w14:paraId="476E5A00" w14:textId="77777777" w:rsidR="00022382" w:rsidRPr="00E9180D" w:rsidRDefault="00022382" w:rsidP="00022382">
      <w:pPr>
        <w:numPr>
          <w:ilvl w:val="0"/>
          <w:numId w:val="27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Ponudu dati u jediničnim cijenama, sa i bez PDV-a;</w:t>
      </w:r>
    </w:p>
    <w:p w14:paraId="6F7F804C" w14:textId="77777777" w:rsidR="00022382" w:rsidRPr="00E9180D" w:rsidRDefault="00022382" w:rsidP="00022382">
      <w:pPr>
        <w:numPr>
          <w:ilvl w:val="0"/>
          <w:numId w:val="27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lastRenderedPageBreak/>
        <w:t>Ukupna vrijednost po lotovima, partijama i ukupna vrijednost ponude izražene u €, sa i bez PDV-a;</w:t>
      </w:r>
    </w:p>
    <w:p w14:paraId="56C00F75" w14:textId="26AB91A8" w:rsidR="00022382" w:rsidRPr="00022382" w:rsidRDefault="00022382" w:rsidP="00022382">
      <w:pPr>
        <w:numPr>
          <w:ilvl w:val="0"/>
          <w:numId w:val="27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Naznačiti dinamiku i način plaćanja (avansno plaćanje nije prihvatljivo).</w:t>
      </w:r>
    </w:p>
    <w:p w14:paraId="211DDF73" w14:textId="77777777" w:rsidR="00022382" w:rsidRPr="00E9180D" w:rsidRDefault="00022382" w:rsidP="00022382">
      <w:pPr>
        <w:contextualSpacing/>
        <w:rPr>
          <w:rFonts w:ascii="Book Antiqua" w:hAnsi="Book Antiqua"/>
          <w:b/>
        </w:rPr>
      </w:pPr>
    </w:p>
    <w:p w14:paraId="1212152C" w14:textId="77777777" w:rsidR="00022382" w:rsidRPr="00E9180D" w:rsidRDefault="00022382" w:rsidP="00022382">
      <w:pPr>
        <w:contextualSpacing/>
        <w:rPr>
          <w:rFonts w:ascii="Book Antiqua" w:hAnsi="Book Antiqua"/>
          <w:b/>
          <w:i/>
        </w:rPr>
      </w:pPr>
      <w:r w:rsidRPr="00E9180D">
        <w:rPr>
          <w:rFonts w:ascii="Book Antiqua" w:hAnsi="Book Antiqua"/>
          <w:b/>
          <w:i/>
        </w:rPr>
        <w:t>IV Minimum zahtjeva koje ponuda mora da ispuni:</w:t>
      </w:r>
    </w:p>
    <w:p w14:paraId="5AC2FD05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05717FF6" w14:textId="77777777" w:rsidR="00022382" w:rsidRPr="00E9180D" w:rsidRDefault="00022382" w:rsidP="00022382">
      <w:pPr>
        <w:numPr>
          <w:ilvl w:val="0"/>
          <w:numId w:val="25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Ispunjenje zahtjeva definisanih u tenderskoj dokumentaciji;</w:t>
      </w:r>
    </w:p>
    <w:p w14:paraId="6E46BD5B" w14:textId="77777777" w:rsidR="00022382" w:rsidRPr="00E9180D" w:rsidRDefault="00022382" w:rsidP="00022382">
      <w:pPr>
        <w:numPr>
          <w:ilvl w:val="0"/>
          <w:numId w:val="25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Univerzitet Donja Gorica ne može biti biti uslovljen dostavom bankarskih garancija niti plaćanjem unaprijed;</w:t>
      </w:r>
    </w:p>
    <w:p w14:paraId="2ADB46B8" w14:textId="77777777" w:rsidR="00022382" w:rsidRPr="00E9180D" w:rsidRDefault="00022382" w:rsidP="00022382">
      <w:pPr>
        <w:numPr>
          <w:ilvl w:val="0"/>
          <w:numId w:val="25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Ponuda mora biti obavezujuća na period od 60 dana. Univerzitet Donja Gorica zadržava pravo na mogućnost produženje ovog roka.</w:t>
      </w:r>
    </w:p>
    <w:p w14:paraId="3934C1A8" w14:textId="77777777" w:rsidR="00022382" w:rsidRPr="00E9180D" w:rsidRDefault="00022382" w:rsidP="00022382">
      <w:pPr>
        <w:contextualSpacing/>
        <w:rPr>
          <w:rFonts w:ascii="Book Antiqua" w:hAnsi="Book Antiqua"/>
          <w:b/>
          <w:i/>
        </w:rPr>
      </w:pPr>
    </w:p>
    <w:p w14:paraId="37F62871" w14:textId="1EFFB0CD" w:rsidR="00022382" w:rsidRPr="00E9180D" w:rsidRDefault="00022382" w:rsidP="00022382">
      <w:pPr>
        <w:contextualSpacing/>
        <w:rPr>
          <w:rFonts w:ascii="Book Antiqua" w:hAnsi="Book Antiqua"/>
          <w:b/>
          <w:i/>
        </w:rPr>
      </w:pPr>
      <w:r w:rsidRPr="00E9180D">
        <w:rPr>
          <w:rFonts w:ascii="Book Antiqua" w:hAnsi="Book Antiqua"/>
          <w:b/>
          <w:i/>
        </w:rPr>
        <w:t>V Uslovi izvršavanja:</w:t>
      </w:r>
    </w:p>
    <w:p w14:paraId="797A4BCB" w14:textId="77777777" w:rsidR="00022382" w:rsidRPr="00E9180D" w:rsidRDefault="00022382" w:rsidP="00022382">
      <w:pPr>
        <w:contextualSpacing/>
        <w:rPr>
          <w:rFonts w:ascii="Book Antiqua" w:hAnsi="Book Antiqua"/>
          <w:b/>
        </w:rPr>
      </w:pPr>
    </w:p>
    <w:p w14:paraId="63BA954B" w14:textId="77777777" w:rsidR="00022382" w:rsidRPr="00E9180D" w:rsidRDefault="00022382" w:rsidP="00022382">
      <w:pPr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U slučaju da izabrani ponuđač odustane od izvršenja ugovora, ili obaveze izvršava suprotno ugovorenom, Univerzitet Donja Gorica se može obratiti drugorangiranom ponuđaču radi zaključivanja ugovora.</w:t>
      </w:r>
    </w:p>
    <w:p w14:paraId="07FE4354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4069A244" w14:textId="77777777" w:rsidR="00022382" w:rsidRPr="00E9180D" w:rsidRDefault="00022382" w:rsidP="00022382">
      <w:pPr>
        <w:contextualSpacing/>
        <w:rPr>
          <w:rFonts w:ascii="Book Antiqua" w:hAnsi="Book Antiqua"/>
          <w:b/>
          <w:i/>
        </w:rPr>
      </w:pPr>
    </w:p>
    <w:p w14:paraId="2F82DFC0" w14:textId="77777777" w:rsidR="00022382" w:rsidRPr="00E9180D" w:rsidRDefault="00022382" w:rsidP="00022382">
      <w:pPr>
        <w:contextualSpacing/>
        <w:rPr>
          <w:rFonts w:ascii="Book Antiqua" w:hAnsi="Book Antiqua"/>
          <w:b/>
          <w:i/>
        </w:rPr>
      </w:pPr>
      <w:r w:rsidRPr="00E9180D">
        <w:rPr>
          <w:rFonts w:ascii="Book Antiqua" w:hAnsi="Book Antiqua"/>
          <w:b/>
          <w:i/>
        </w:rPr>
        <w:t>VI Kriterijumi vrednovanja ponuda:</w:t>
      </w:r>
    </w:p>
    <w:p w14:paraId="4ACE8272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6F6F2401" w14:textId="77777777" w:rsidR="00022382" w:rsidRPr="00E9180D" w:rsidRDefault="00022382" w:rsidP="00022382">
      <w:pPr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Da bi ponuda mogla biti razmatrana mora ispuniti uslove iz opšteg i komercijalnog dijela ponude. Ponude koje ne zadovolje gore pomenute uslove neće biti razmatrane.</w:t>
      </w:r>
    </w:p>
    <w:p w14:paraId="15C53D57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4ACEF990" w14:textId="77777777" w:rsidR="00022382" w:rsidRPr="00E9180D" w:rsidRDefault="00022382" w:rsidP="00022382">
      <w:pPr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Vrednovanje ponuda obavlja se na sledeći način:</w:t>
      </w:r>
    </w:p>
    <w:p w14:paraId="0148E3AE" w14:textId="77777777" w:rsidR="00022382" w:rsidRPr="00E9180D" w:rsidRDefault="00022382" w:rsidP="00022382">
      <w:pPr>
        <w:numPr>
          <w:ilvl w:val="0"/>
          <w:numId w:val="28"/>
        </w:numPr>
        <w:suppressAutoHyphens w:val="0"/>
        <w:spacing w:after="200"/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Cijena ……………………………….. 100 poena</w:t>
      </w:r>
    </w:p>
    <w:p w14:paraId="64533FEF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68C896BB" w14:textId="77777777" w:rsidR="00022382" w:rsidRPr="00E9180D" w:rsidRDefault="00022382" w:rsidP="00022382">
      <w:pPr>
        <w:contextualSpacing/>
        <w:rPr>
          <w:rFonts w:ascii="Book Antiqua" w:hAnsi="Book Antiqua"/>
          <w:b/>
          <w:i/>
        </w:rPr>
      </w:pPr>
      <w:r w:rsidRPr="00E9180D">
        <w:rPr>
          <w:rFonts w:ascii="Book Antiqua" w:hAnsi="Book Antiqua"/>
          <w:b/>
          <w:i/>
        </w:rPr>
        <w:t xml:space="preserve">VII Dostavljanje ponuda: </w:t>
      </w:r>
    </w:p>
    <w:p w14:paraId="724B603E" w14:textId="77777777" w:rsidR="00022382" w:rsidRPr="00E9180D" w:rsidRDefault="00022382" w:rsidP="00022382">
      <w:pPr>
        <w:contextualSpacing/>
        <w:rPr>
          <w:rFonts w:ascii="Book Antiqua" w:hAnsi="Book Antiqua"/>
          <w:b/>
        </w:rPr>
      </w:pPr>
    </w:p>
    <w:p w14:paraId="50B82255" w14:textId="77777777" w:rsidR="00022382" w:rsidRPr="00E9180D" w:rsidRDefault="00022382" w:rsidP="00022382">
      <w:pPr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Obavezno je opšti i komercijalni dio ponude dostaviti u posebnim i zapečaćenim kovertama sa naznakom na koverti da li se radi o opštem ili komercijalnom dijelu ponude.</w:t>
      </w:r>
    </w:p>
    <w:p w14:paraId="430A01CD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71F3F707" w14:textId="77777777" w:rsidR="00022382" w:rsidRPr="00E9180D" w:rsidRDefault="00022382" w:rsidP="00022382">
      <w:pPr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 xml:space="preserve">Obje koverte dostaviti u trećoj zapečaćenoj koverti na arhivu Univerziteta Donja Gorica Podgorica (ul. Oktoih 1) radnim danima od 09.00-16.00h, sa naznakom: </w:t>
      </w:r>
    </w:p>
    <w:p w14:paraId="3758B46A" w14:textId="77777777" w:rsidR="00022382" w:rsidRPr="00E9180D" w:rsidRDefault="00022382" w:rsidP="00022382">
      <w:pPr>
        <w:contextualSpacing/>
        <w:rPr>
          <w:rFonts w:ascii="Book Antiqua" w:hAnsi="Book Antiqua"/>
          <w:b/>
          <w:i/>
        </w:rPr>
      </w:pPr>
    </w:p>
    <w:p w14:paraId="610E1D7F" w14:textId="597E7472" w:rsidR="00022382" w:rsidRPr="00E9180D" w:rsidRDefault="00022382" w:rsidP="00022382">
      <w:pPr>
        <w:contextualSpacing/>
        <w:rPr>
          <w:rFonts w:ascii="Book Antiqua" w:hAnsi="Book Antiqua"/>
          <w:b/>
          <w:i/>
        </w:rPr>
      </w:pPr>
      <w:r w:rsidRPr="00E9180D">
        <w:rPr>
          <w:rFonts w:ascii="Book Antiqua" w:hAnsi="Book Antiqua"/>
          <w:b/>
          <w:i/>
        </w:rPr>
        <w:t xml:space="preserve">Za tender </w:t>
      </w:r>
      <w:r w:rsidRPr="007D441D">
        <w:rPr>
          <w:rFonts w:ascii="Book Antiqua" w:hAnsi="Book Antiqua"/>
          <w:b/>
          <w:i/>
        </w:rPr>
        <w:t xml:space="preserve">nabavke opreme </w:t>
      </w:r>
      <w:r w:rsidRPr="00E9180D">
        <w:rPr>
          <w:rFonts w:ascii="Book Antiqua" w:hAnsi="Book Antiqua"/>
          <w:b/>
          <w:i/>
        </w:rPr>
        <w:t>za potrebe ERASMUS+ projekta “</w:t>
      </w:r>
      <w:r>
        <w:rPr>
          <w:rFonts w:ascii="Book Antiqua" w:hAnsi="Book Antiqua"/>
          <w:b/>
          <w:i/>
        </w:rPr>
        <w:t>VIRAL</w:t>
      </w:r>
      <w:r w:rsidRPr="00E9180D">
        <w:rPr>
          <w:rFonts w:ascii="Book Antiqua" w:hAnsi="Book Antiqua"/>
          <w:b/>
          <w:i/>
        </w:rPr>
        <w:t>”– Ne otvarati osim u prisustvu tenderske komisije</w:t>
      </w:r>
    </w:p>
    <w:p w14:paraId="758E8CEA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78C0EFE8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1CC07DB6" w14:textId="396F7D0D" w:rsidR="00022382" w:rsidRPr="00E9180D" w:rsidRDefault="00022382" w:rsidP="00022382">
      <w:pPr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lastRenderedPageBreak/>
        <w:t xml:space="preserve">Rok za dostavljanje ponuda je </w:t>
      </w:r>
      <w:r w:rsidRPr="00BA0C8E">
        <w:rPr>
          <w:rFonts w:ascii="Book Antiqua" w:hAnsi="Book Antiqua"/>
          <w:b/>
        </w:rPr>
        <w:t>28. 05. 2021.</w:t>
      </w:r>
      <w:r w:rsidRPr="00555F07">
        <w:rPr>
          <w:rFonts w:ascii="Book Antiqua" w:hAnsi="Book Antiqua"/>
        </w:rPr>
        <w:t xml:space="preserve"> godine do 12.00h.</w:t>
      </w:r>
    </w:p>
    <w:p w14:paraId="1FA36E49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5BCA9EB7" w14:textId="026EAB11" w:rsidR="00022382" w:rsidRPr="00E9180D" w:rsidRDefault="00022382" w:rsidP="00022382">
      <w:pPr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 xml:space="preserve">Osoba zadužena za prijem ponuda je: </w:t>
      </w:r>
      <w:r>
        <w:rPr>
          <w:rFonts w:ascii="Book Antiqua" w:hAnsi="Book Antiqua"/>
        </w:rPr>
        <w:t>mr Jovana Drobnjak</w:t>
      </w:r>
    </w:p>
    <w:p w14:paraId="0737B52A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7F2DC832" w14:textId="77777777" w:rsidR="00022382" w:rsidRPr="00E9180D" w:rsidRDefault="00022382" w:rsidP="00022382">
      <w:pPr>
        <w:contextualSpacing/>
        <w:rPr>
          <w:rFonts w:ascii="Book Antiqua" w:hAnsi="Book Antiqua"/>
        </w:rPr>
      </w:pPr>
    </w:p>
    <w:p w14:paraId="1A66325C" w14:textId="77777777" w:rsidR="00022382" w:rsidRPr="00E9180D" w:rsidRDefault="00022382" w:rsidP="00022382">
      <w:pPr>
        <w:contextualSpacing/>
        <w:rPr>
          <w:rFonts w:ascii="Book Antiqua" w:hAnsi="Book Antiqua"/>
        </w:rPr>
      </w:pPr>
      <w:r w:rsidRPr="00E9180D">
        <w:rPr>
          <w:rFonts w:ascii="Book Antiqua" w:hAnsi="Book Antiqua"/>
        </w:rPr>
        <w:t>Kontakt osoba:</w:t>
      </w:r>
    </w:p>
    <w:p w14:paraId="3A37E620" w14:textId="77777777" w:rsidR="00022382" w:rsidRDefault="00022382" w:rsidP="00022382">
      <w:pPr>
        <w:contextualSpacing/>
        <w:rPr>
          <w:rFonts w:ascii="Book Antiqua" w:hAnsi="Book Antiqua"/>
        </w:rPr>
      </w:pPr>
      <w:r>
        <w:rPr>
          <w:rFonts w:ascii="Book Antiqua" w:hAnsi="Book Antiqua"/>
        </w:rPr>
        <w:t>mr Jovana Drobnjak</w:t>
      </w:r>
      <w:r w:rsidRPr="00E9180D">
        <w:rPr>
          <w:rFonts w:ascii="Book Antiqua" w:hAnsi="Book Antiqua"/>
        </w:rPr>
        <w:t xml:space="preserve"> </w:t>
      </w:r>
    </w:p>
    <w:p w14:paraId="3F7430AB" w14:textId="6CE8675E" w:rsidR="00FE6814" w:rsidRDefault="00022382" w:rsidP="00022382">
      <w:pPr>
        <w:spacing w:line="360" w:lineRule="auto"/>
        <w:rPr>
          <w:rFonts w:ascii="Book Antiqua" w:eastAsia="Arial" w:hAnsi="Book Antiqua"/>
        </w:rPr>
      </w:pPr>
      <w:r w:rsidRPr="00E9180D">
        <w:rPr>
          <w:rFonts w:ascii="Book Antiqua" w:hAnsi="Book Antiqua"/>
        </w:rPr>
        <w:t xml:space="preserve">E-mail: </w:t>
      </w:r>
      <w:hyperlink r:id="rId10" w:history="1">
        <w:r w:rsidR="00BA0C8E" w:rsidRPr="00654209">
          <w:rPr>
            <w:rStyle w:val="Hyperlink"/>
            <w:rFonts w:ascii="Book Antiqua" w:eastAsia="Arial" w:hAnsi="Book Antiqua"/>
          </w:rPr>
          <w:t>jovana.drobnjak@udg.edu.me</w:t>
        </w:r>
      </w:hyperlink>
    </w:p>
    <w:p w14:paraId="4FC22B37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6700C474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237D906D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231A69DC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475BE29B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2B112B4D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4CB6FE64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234A1EDE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6D8EEAA2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1ECC4DB4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1ECDA7D1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52ABC3F5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22896F56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0D810E36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2B0AEA89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5CD45718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591E1EF1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7395DA9D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56F0BBC9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6C60E682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5C77F6EC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01489295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5C2DFC72" w14:textId="77777777" w:rsidR="00BA0C8E" w:rsidRPr="002A28EC" w:rsidRDefault="00BA0C8E" w:rsidP="00BA0C8E">
      <w:pPr>
        <w:rPr>
          <w:rFonts w:ascii="Book Antiqua" w:hAnsi="Book Antiqua"/>
          <w:b/>
          <w:color w:val="000000"/>
        </w:rPr>
      </w:pPr>
      <w:r>
        <w:rPr>
          <w:rFonts w:ascii="Book Antiqua" w:hAnsi="Book Antiqua"/>
          <w:b/>
          <w:color w:val="000000" w:themeColor="text1"/>
        </w:rPr>
        <w:t>Prilog 1</w:t>
      </w:r>
    </w:p>
    <w:p w14:paraId="6B3A81FF" w14:textId="77777777" w:rsidR="00BA0C8E" w:rsidRPr="002A28EC" w:rsidRDefault="00BA0C8E" w:rsidP="00BA0C8E">
      <w:pPr>
        <w:jc w:val="center"/>
        <w:rPr>
          <w:rFonts w:ascii="Book Antiqua" w:hAnsi="Book Antiqua"/>
          <w:b/>
          <w:color w:val="000000"/>
        </w:rPr>
      </w:pPr>
      <w:r>
        <w:rPr>
          <w:rFonts w:ascii="Book Antiqua" w:hAnsi="Book Antiqua"/>
          <w:b/>
          <w:color w:val="000000" w:themeColor="text1"/>
        </w:rPr>
        <w:t>Tehničke specifikacije</w:t>
      </w:r>
    </w:p>
    <w:p w14:paraId="6AF9FD5E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53"/>
        <w:gridCol w:w="4085"/>
        <w:gridCol w:w="1140"/>
        <w:gridCol w:w="1404"/>
        <w:gridCol w:w="1151"/>
        <w:gridCol w:w="1243"/>
      </w:tblGrid>
      <w:tr w:rsidR="00BA0C8E" w14:paraId="1A2B9D93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6672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St.</w:t>
            </w:r>
          </w:p>
          <w:p w14:paraId="4174105C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br.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774F" w14:textId="77777777" w:rsidR="00BA0C8E" w:rsidRDefault="00BA0C8E" w:rsidP="004B6B6D">
            <w:pPr>
              <w:tabs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Opis robe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DC07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Jedinica</w:t>
            </w:r>
          </w:p>
          <w:p w14:paraId="4CE2D993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Mjere</w:t>
            </w:r>
          </w:p>
          <w:p w14:paraId="35C1BEEF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Kol.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64C6AB31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Ponuđena roba posjeduje tražene tehničke karakteristike</w:t>
            </w:r>
          </w:p>
          <w:p w14:paraId="34A264DF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Da/Ne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9255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Jedinična cijena stavke- Euro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A01F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Ukupna</w:t>
            </w:r>
          </w:p>
          <w:p w14:paraId="4E01858D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cijena stavke-Euro bez PDV-a</w:t>
            </w:r>
          </w:p>
          <w:p w14:paraId="2B6D4638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(6)=(3)x(5)</w:t>
            </w:r>
          </w:p>
        </w:tc>
      </w:tr>
      <w:tr w:rsidR="00BA0C8E" w14:paraId="29A812C4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D1F8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(1)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C81A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(2)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38FB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(3)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091EBD1F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(4)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00C3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(5)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C2303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(6)</w:t>
            </w:r>
          </w:p>
        </w:tc>
      </w:tr>
      <w:tr w:rsidR="00BA0C8E" w14:paraId="410EB0B4" w14:textId="77777777" w:rsidTr="004B6B6D">
        <w:trPr>
          <w:jc w:val="center"/>
        </w:trPr>
        <w:tc>
          <w:tcPr>
            <w:tcW w:w="28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4B987" w14:textId="77777777" w:rsidR="00BA0C8E" w:rsidRDefault="00BA0C8E" w:rsidP="004B6B6D">
            <w:pPr>
              <w:tabs>
                <w:tab w:val="left" w:pos="2325"/>
              </w:tabs>
            </w:pPr>
          </w:p>
        </w:tc>
        <w:tc>
          <w:tcPr>
            <w:tcW w:w="21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3F17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LOT 1</w:t>
            </w:r>
          </w:p>
        </w:tc>
        <w:tc>
          <w:tcPr>
            <w:tcW w:w="5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74765" w14:textId="77777777" w:rsidR="00BA0C8E" w:rsidRDefault="00BA0C8E" w:rsidP="004B6B6D">
            <w:pPr>
              <w:tabs>
                <w:tab w:val="left" w:pos="2325"/>
              </w:tabs>
            </w:pPr>
          </w:p>
        </w:tc>
        <w:tc>
          <w:tcPr>
            <w:tcW w:w="7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213AD911" w14:textId="77777777" w:rsidR="00BA0C8E" w:rsidRDefault="00BA0C8E" w:rsidP="004B6B6D">
            <w:pPr>
              <w:tabs>
                <w:tab w:val="left" w:pos="2325"/>
              </w:tabs>
            </w:pPr>
          </w:p>
        </w:tc>
        <w:tc>
          <w:tcPr>
            <w:tcW w:w="60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61FD0" w14:textId="77777777" w:rsidR="00BA0C8E" w:rsidRDefault="00BA0C8E" w:rsidP="004B6B6D">
            <w:pPr>
              <w:tabs>
                <w:tab w:val="left" w:pos="2325"/>
              </w:tabs>
            </w:pPr>
          </w:p>
        </w:tc>
        <w:tc>
          <w:tcPr>
            <w:tcW w:w="6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6912" w14:textId="77777777" w:rsidR="00BA0C8E" w:rsidRDefault="00BA0C8E" w:rsidP="004B6B6D">
            <w:pPr>
              <w:tabs>
                <w:tab w:val="left" w:pos="2325"/>
              </w:tabs>
              <w:jc w:val="right"/>
              <w:rPr>
                <w:rFonts w:ascii="Times New Roman" w:hAnsi="Times New Roman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BA0C8E" w14:paraId="7DEAA11B" w14:textId="77777777" w:rsidTr="004B6B6D">
        <w:trPr>
          <w:trHeight w:val="815"/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C912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7B605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Meteo stanica IoT čvor, LoRa, kompletan set senzora: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temperatura vazduha, vlažnost vazduha, mjerenje padavina-kiše, vlažnost lista, temperatura zemljišta, globalna solarna radijacija, brzina vjetra (mehanički).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Karakteristike:</w:t>
            </w:r>
          </w:p>
          <w:p w14:paraId="374EA8AC" w14:textId="77777777" w:rsidR="00BA0C8E" w:rsidRDefault="00BA0C8E" w:rsidP="00BA0C8E">
            <w:pPr>
              <w:numPr>
                <w:ilvl w:val="0"/>
                <w:numId w:val="9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Kućište: UV otporno, zaštita IP65 ili bolje.</w:t>
            </w:r>
          </w:p>
          <w:p w14:paraId="5FA99391" w14:textId="77777777" w:rsidR="00BA0C8E" w:rsidRDefault="00BA0C8E" w:rsidP="00BA0C8E">
            <w:pPr>
              <w:numPr>
                <w:ilvl w:val="0"/>
                <w:numId w:val="9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Komunickacija LoRa unutar LoRaWAN mrežnog raspona</w:t>
            </w:r>
          </w:p>
          <w:p w14:paraId="078F0DA7" w14:textId="77777777" w:rsidR="00BA0C8E" w:rsidRDefault="00BA0C8E" w:rsidP="00BA0C8E">
            <w:pPr>
              <w:numPr>
                <w:ilvl w:val="0"/>
                <w:numId w:val="9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Napajanje baterija /sa Solarnim panelom</w:t>
            </w:r>
          </w:p>
          <w:p w14:paraId="160B6955" w14:textId="77777777" w:rsidR="00BA0C8E" w:rsidRDefault="00BA0C8E" w:rsidP="00BA0C8E">
            <w:pPr>
              <w:numPr>
                <w:ilvl w:val="0"/>
                <w:numId w:val="9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 xml:space="preserve">Interval mjerenja/zapisa: 5/15 minuta </w:t>
            </w:r>
          </w:p>
          <w:p w14:paraId="4ED4950E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Senzori:</w:t>
            </w:r>
          </w:p>
          <w:p w14:paraId="4C67163F" w14:textId="77777777" w:rsidR="00BA0C8E" w:rsidRDefault="00BA0C8E" w:rsidP="00BA0C8E">
            <w:pPr>
              <w:numPr>
                <w:ilvl w:val="0"/>
                <w:numId w:val="9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Kiša/padavine, min ±5 % tačnost</w:t>
            </w:r>
          </w:p>
          <w:p w14:paraId="29CD58C3" w14:textId="77777777" w:rsidR="00BA0C8E" w:rsidRDefault="00BA0C8E" w:rsidP="00BA0C8E">
            <w:pPr>
              <w:numPr>
                <w:ilvl w:val="0"/>
                <w:numId w:val="9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Temperatura vazduha, tačnost±0.2°C, 0°C to +60°C</w:t>
            </w:r>
          </w:p>
          <w:p w14:paraId="45D2FD91" w14:textId="77777777" w:rsidR="00BA0C8E" w:rsidRDefault="00BA0C8E" w:rsidP="00BA0C8E">
            <w:pPr>
              <w:numPr>
                <w:ilvl w:val="0"/>
                <w:numId w:val="9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Vlažnost vazduha, ±2 % RH at +23 °C (0% do 90% RH)</w:t>
            </w:r>
          </w:p>
          <w:p w14:paraId="4A567D84" w14:textId="77777777" w:rsidR="00BA0C8E" w:rsidRDefault="00BA0C8E" w:rsidP="00BA0C8E">
            <w:pPr>
              <w:numPr>
                <w:ilvl w:val="0"/>
                <w:numId w:val="9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Vlažnost lista, Dry: max. 0.4 VDC, Wet: min. VCC-0.4 VDC</w:t>
            </w:r>
          </w:p>
          <w:p w14:paraId="731A029F" w14:textId="77777777" w:rsidR="00BA0C8E" w:rsidRDefault="00BA0C8E" w:rsidP="00BA0C8E">
            <w:pPr>
              <w:numPr>
                <w:ilvl w:val="0"/>
                <w:numId w:val="9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Solarna radijacija, abs. greška max. 5%, tipično 3%, stabilnost: 2% drift na 2 godine</w:t>
            </w:r>
          </w:p>
          <w:p w14:paraId="47E38D84" w14:textId="77777777" w:rsidR="00BA0C8E" w:rsidRDefault="00BA0C8E" w:rsidP="00BA0C8E">
            <w:pPr>
              <w:numPr>
                <w:ilvl w:val="0"/>
                <w:numId w:val="9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Brzina vjetra, interval: 0 to 50 m/s, udari vjetra do 60 m/s</w:t>
            </w:r>
          </w:p>
          <w:p w14:paraId="7FB8CF40" w14:textId="77777777" w:rsidR="00BA0C8E" w:rsidRDefault="00BA0C8E" w:rsidP="00BA0C8E">
            <w:pPr>
              <w:numPr>
                <w:ilvl w:val="0"/>
                <w:numId w:val="9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Temperatura zemljišta, interval range: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-55°C to +125°C, tačnost ±0.3°C u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intervalu  -10°C do +85°C: dr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>ift: ±0.2°C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C355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75998218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0DA6B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7EC8D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7358C353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7861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E68C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Meteo stanica IoT čvor (temperatura, vlažnost, padavine-kiša, LoRa) </w:t>
            </w:r>
          </w:p>
          <w:p w14:paraId="06A26360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Karakteristike:</w:t>
            </w:r>
          </w:p>
          <w:p w14:paraId="1ECB1D8A" w14:textId="77777777" w:rsidR="00BA0C8E" w:rsidRDefault="00BA0C8E" w:rsidP="00BA0C8E">
            <w:pPr>
              <w:numPr>
                <w:ilvl w:val="0"/>
                <w:numId w:val="10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Kućište: UV otporno, zaštita IP65 ili bolje.</w:t>
            </w:r>
          </w:p>
          <w:p w14:paraId="7138EB6E" w14:textId="77777777" w:rsidR="00BA0C8E" w:rsidRDefault="00BA0C8E" w:rsidP="00BA0C8E">
            <w:pPr>
              <w:numPr>
                <w:ilvl w:val="0"/>
                <w:numId w:val="10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Komunikacija: LoRa unutar LoRaWAN mrežnog opsega</w:t>
            </w:r>
          </w:p>
          <w:p w14:paraId="2FACD2EC" w14:textId="77777777" w:rsidR="00BA0C8E" w:rsidRDefault="00BA0C8E" w:rsidP="00BA0C8E">
            <w:pPr>
              <w:numPr>
                <w:ilvl w:val="0"/>
                <w:numId w:val="10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Napajanje baterija /sa Solarnim panelom</w:t>
            </w:r>
          </w:p>
          <w:p w14:paraId="14247A3C" w14:textId="77777777" w:rsidR="00BA0C8E" w:rsidRDefault="00BA0C8E" w:rsidP="00BA0C8E">
            <w:pPr>
              <w:numPr>
                <w:ilvl w:val="0"/>
                <w:numId w:val="10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Interval mjerenja/zapisa: 5/15 minuta</w:t>
            </w:r>
          </w:p>
          <w:p w14:paraId="567202BF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Senzori:</w:t>
            </w:r>
          </w:p>
          <w:p w14:paraId="6EE04701" w14:textId="77777777" w:rsidR="00BA0C8E" w:rsidRDefault="00BA0C8E" w:rsidP="00BA0C8E">
            <w:pPr>
              <w:numPr>
                <w:ilvl w:val="0"/>
                <w:numId w:val="16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Kiša/padavine, min ±5 % tačnost</w:t>
            </w:r>
          </w:p>
          <w:p w14:paraId="2D10E79A" w14:textId="77777777" w:rsidR="00BA0C8E" w:rsidRDefault="00BA0C8E" w:rsidP="00BA0C8E">
            <w:pPr>
              <w:numPr>
                <w:ilvl w:val="0"/>
                <w:numId w:val="16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Temperatura vazduha 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>-40°C to +125°C, tačnost +/- 0.3 °C u opsegu -10°C to +85°C</w:t>
            </w:r>
          </w:p>
          <w:p w14:paraId="7C91CA8B" w14:textId="77777777" w:rsidR="00BA0C8E" w:rsidRDefault="00BA0C8E" w:rsidP="00BA0C8E">
            <w:pPr>
              <w:numPr>
                <w:ilvl w:val="0"/>
                <w:numId w:val="16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Relativna vlažnost, tačnost +/-2% u opsegu 0-80%: +/-3% u opsegu 80- 100%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4144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24189077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AF900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F5F52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0F9BF8FA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2EA1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AA7C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Optimizacija navodnjavanja, IoT čvor </w:t>
            </w:r>
          </w:p>
          <w:p w14:paraId="2AF82247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 xml:space="preserve">Uređaj za nadgledanje vlažnosti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zemljišta,  LoRa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, za optimizaciju navodnjavanja, sa mogućnošću priključivanja dva senzora za vlažnost zemljišta na dvije dubine (opisani u u stavkama #4 i #5), opcionalno senzori za temperaturu i salinitet zemlje. </w:t>
            </w:r>
          </w:p>
          <w:p w14:paraId="0C47BF5C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Karakteristike:</w:t>
            </w:r>
          </w:p>
          <w:p w14:paraId="3784DD6D" w14:textId="77777777" w:rsidR="00BA0C8E" w:rsidRDefault="00BA0C8E" w:rsidP="00BA0C8E">
            <w:pPr>
              <w:numPr>
                <w:ilvl w:val="0"/>
                <w:numId w:val="8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Kućište: UV otporno, zaštita IP65 ili sl.</w:t>
            </w:r>
          </w:p>
          <w:p w14:paraId="7F2F707E" w14:textId="77777777" w:rsidR="00BA0C8E" w:rsidRDefault="00BA0C8E" w:rsidP="00BA0C8E">
            <w:pPr>
              <w:numPr>
                <w:ilvl w:val="0"/>
                <w:numId w:val="8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Komunikacija: LoRa unutar LoRaWAN mrežnog opsega</w:t>
            </w:r>
          </w:p>
          <w:p w14:paraId="59FB8011" w14:textId="77777777" w:rsidR="00BA0C8E" w:rsidRDefault="00BA0C8E" w:rsidP="00BA0C8E">
            <w:pPr>
              <w:numPr>
                <w:ilvl w:val="0"/>
                <w:numId w:val="8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Napajanje baterija /sa Solarnim panelom</w:t>
            </w:r>
          </w:p>
          <w:p w14:paraId="206CF467" w14:textId="77777777" w:rsidR="00BA0C8E" w:rsidRDefault="00BA0C8E" w:rsidP="00BA0C8E">
            <w:pPr>
              <w:numPr>
                <w:ilvl w:val="0"/>
                <w:numId w:val="8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Interval mjerenja/zapisa: 5/15 minuta</w:t>
            </w:r>
          </w:p>
          <w:p w14:paraId="0EE8E04C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Senzori:</w:t>
            </w:r>
          </w:p>
          <w:p w14:paraId="16F18506" w14:textId="77777777" w:rsidR="00BA0C8E" w:rsidRDefault="00BA0C8E" w:rsidP="00BA0C8E">
            <w:pPr>
              <w:numPr>
                <w:ilvl w:val="0"/>
                <w:numId w:val="19"/>
              </w:numPr>
              <w:tabs>
                <w:tab w:val="clear" w:pos="720"/>
                <w:tab w:val="left" w:pos="2325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Stavke pod #4 i #5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9009C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04E93AD1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04C0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CDC4B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20758862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3D20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4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4D834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Senzor vlažnosti, temperature i saliniteta zemljišta</w:t>
            </w:r>
          </w:p>
          <w:p w14:paraId="1AF72C2B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 xml:space="preserve">Tip SE600S SENTEK SENZOR (ili odgovarajući), vlažnost zemljišta, temperatura, salinitet, 60 cm, mjeri na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svakih 10 cm - 6 mjernih tačaka</w:t>
            </w:r>
          </w:p>
          <w:p w14:paraId="176628F8" w14:textId="77777777" w:rsidR="00BA0C8E" w:rsidRDefault="00BA0C8E" w:rsidP="00BA0C8E">
            <w:pPr>
              <w:numPr>
                <w:ilvl w:val="0"/>
                <w:numId w:val="7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Vlažnost/preciznost: ±0.03 % vol.</w:t>
            </w:r>
          </w:p>
          <w:p w14:paraId="453E602D" w14:textId="77777777" w:rsidR="00BA0C8E" w:rsidRDefault="00BA0C8E" w:rsidP="00BA0C8E">
            <w:pPr>
              <w:numPr>
                <w:ilvl w:val="0"/>
                <w:numId w:val="7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Tačnost/temperatura: ±2 °C at 25 °C</w:t>
            </w:r>
          </w:p>
          <w:p w14:paraId="04FC6D07" w14:textId="77777777" w:rsidR="00BA0C8E" w:rsidRDefault="00BA0C8E" w:rsidP="00BA0C8E">
            <w:pPr>
              <w:numPr>
                <w:ilvl w:val="0"/>
                <w:numId w:val="7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Temp. opseg: -20°C to +60°C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F4E61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119EB8DB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66654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063E9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51DB185A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EDEB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33CD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Senzor vlažnosti zemljišta</w:t>
            </w:r>
          </w:p>
          <w:p w14:paraId="00D91ABD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Tip Teros 10 i/ili ECH2O </w:t>
            </w:r>
            <w:r>
              <w:rPr>
                <w:rFonts w:ascii="Times New Roman" w:hAnsi="Times New Roman"/>
                <w:sz w:val="22"/>
                <w:szCs w:val="22"/>
              </w:rPr>
              <w:t>senzor (ili odgovarajući), vlažnost zemljišta</w:t>
            </w:r>
          </w:p>
          <w:p w14:paraId="23E38147" w14:textId="77777777" w:rsidR="00BA0C8E" w:rsidRDefault="00BA0C8E" w:rsidP="00BA0C8E">
            <w:pPr>
              <w:numPr>
                <w:ilvl w:val="0"/>
                <w:numId w:val="15"/>
              </w:numPr>
              <w:tabs>
                <w:tab w:val="clear" w:pos="720"/>
                <w:tab w:val="left" w:pos="2325"/>
              </w:tabs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Volumetrijski sadržaj vode</w:t>
            </w:r>
          </w:p>
          <w:p w14:paraId="69E3589C" w14:textId="77777777" w:rsidR="00BA0C8E" w:rsidRDefault="00BA0C8E" w:rsidP="00BA0C8E">
            <w:pPr>
              <w:numPr>
                <w:ilvl w:val="0"/>
                <w:numId w:val="6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Raspon: tipično 0.00–0.64 m3/m3</w:t>
            </w:r>
          </w:p>
          <w:p w14:paraId="51CB3984" w14:textId="77777777" w:rsidR="00BA0C8E" w:rsidRDefault="00BA0C8E" w:rsidP="00BA0C8E">
            <w:pPr>
              <w:numPr>
                <w:ilvl w:val="0"/>
                <w:numId w:val="6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Rezolucija: tipično 0.001 m3/m3</w:t>
            </w:r>
          </w:p>
          <w:p w14:paraId="7C6A6134" w14:textId="77777777" w:rsidR="00BA0C8E" w:rsidRDefault="00BA0C8E" w:rsidP="00BA0C8E">
            <w:pPr>
              <w:numPr>
                <w:ilvl w:val="0"/>
                <w:numId w:val="6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Vlažnost/preciznost: ±0.03 % vol.</w:t>
            </w:r>
          </w:p>
          <w:p w14:paraId="18200972" w14:textId="77777777" w:rsidR="00BA0C8E" w:rsidRDefault="00BA0C8E" w:rsidP="00BA0C8E">
            <w:pPr>
              <w:numPr>
                <w:ilvl w:val="0"/>
                <w:numId w:val="6"/>
              </w:numPr>
              <w:tabs>
                <w:tab w:val="clear" w:pos="720"/>
                <w:tab w:val="left" w:pos="2325"/>
              </w:tabs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Napajanje: tipično 3 – 15 VDC</w:t>
            </w:r>
          </w:p>
          <w:p w14:paraId="20171024" w14:textId="77777777" w:rsidR="00BA0C8E" w:rsidRDefault="00BA0C8E" w:rsidP="00BA0C8E">
            <w:pPr>
              <w:numPr>
                <w:ilvl w:val="0"/>
                <w:numId w:val="6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Izlaz: tipično 0,00 do 2,500 mV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F19F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4A8C319C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80722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69EE8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3D4410AF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0817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6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3A90" w14:textId="77777777" w:rsidR="00BA0C8E" w:rsidRDefault="00BA0C8E" w:rsidP="004B6B6D">
            <w:r>
              <w:rPr>
                <w:rFonts w:ascii="Times New Roman" w:hAnsi="Times New Roman"/>
                <w:b/>
                <w:sz w:val="22"/>
                <w:szCs w:val="22"/>
              </w:rPr>
              <w:t>Feromonska klopka sa kamerom, IoT čvor</w:t>
            </w:r>
          </w:p>
          <w:p w14:paraId="4CFC88D8" w14:textId="77777777" w:rsidR="00BA0C8E" w:rsidRDefault="00BA0C8E" w:rsidP="004B6B6D">
            <w:r>
              <w:rPr>
                <w:rFonts w:ascii="Times New Roman" w:hAnsi="Times New Roman"/>
                <w:sz w:val="22"/>
                <w:szCs w:val="22"/>
              </w:rPr>
              <w:t>Pametna klopka, feromonska zamka sa kamerom 10MP, sa ljepljivim pločama:</w:t>
            </w:r>
          </w:p>
          <w:p w14:paraId="0F1A9AD7" w14:textId="77777777" w:rsidR="00BA0C8E" w:rsidRDefault="00BA0C8E" w:rsidP="00BA0C8E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Memorija: 1 GB</w:t>
            </w:r>
          </w:p>
          <w:p w14:paraId="0AB2F1D1" w14:textId="77777777" w:rsidR="00BA0C8E" w:rsidRDefault="00BA0C8E" w:rsidP="00BA0C8E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Internet povezivanje UMTS/LTE</w:t>
            </w:r>
          </w:p>
          <w:p w14:paraId="0DF38BE3" w14:textId="77777777" w:rsidR="00BA0C8E" w:rsidRDefault="00BA0C8E" w:rsidP="00BA0C8E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GPS prijemnik</w:t>
            </w:r>
          </w:p>
          <w:p w14:paraId="534A3657" w14:textId="77777777" w:rsidR="00BA0C8E" w:rsidRDefault="00BA0C8E" w:rsidP="00BA0C8E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Interval slanja, </w:t>
            </w:r>
            <w:r>
              <w:rPr>
                <w:rFonts w:ascii="Times New Roman" w:hAnsi="Times New Roman"/>
                <w:sz w:val="22"/>
                <w:szCs w:val="22"/>
              </w:rPr>
              <w:tab/>
              <w:t>Max. 3 puta na dan (tipično jednom)</w:t>
            </w:r>
          </w:p>
          <w:p w14:paraId="61138E41" w14:textId="77777777" w:rsidR="00BA0C8E" w:rsidRDefault="00BA0C8E" w:rsidP="00BA0C8E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Camera: 10 megapixel camera</w:t>
            </w:r>
          </w:p>
          <w:p w14:paraId="46454DF9" w14:textId="77777777" w:rsidR="00BA0C8E" w:rsidRDefault="00BA0C8E" w:rsidP="00BA0C8E">
            <w:pPr>
              <w:numPr>
                <w:ilvl w:val="0"/>
                <w:numId w:val="5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Napajanje baterijsko / Solarni panel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D14AF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359F6580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5B6F1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8146A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0C7F013D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CBCF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7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B3EC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Kvaliet vazduha, IoT čvor (2G) nadgledanje okoline</w:t>
            </w:r>
          </w:p>
          <w:p w14:paraId="6D1E119D" w14:textId="77777777" w:rsidR="00BA0C8E" w:rsidRDefault="00BA0C8E" w:rsidP="004B6B6D">
            <w:pPr>
              <w:tabs>
                <w:tab w:val="left" w:pos="2325"/>
              </w:tabs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Uređaj za mjerenje kvaliteta vazduha sa kablom zanapajanje. . Komunikacija 2G. Izvor napajanja 220V. Senzori: RH, T, P, PM (</w:t>
            </w:r>
            <w:r w:rsidRPr="006A2070">
              <w:rPr>
                <w:rFonts w:ascii="Times New Roman" w:hAnsi="Times New Roman"/>
                <w:sz w:val="22"/>
                <w:szCs w:val="22"/>
              </w:rPr>
              <w:t>PM1, PM2.5, PM10)</w:t>
            </w:r>
            <w:r>
              <w:rPr>
                <w:rFonts w:ascii="Times New Roman" w:hAnsi="Times New Roman"/>
                <w:sz w:val="22"/>
                <w:szCs w:val="22"/>
              </w:rPr>
              <w:t>, NO2, CO, O3, SO2.</w:t>
            </w:r>
          </w:p>
          <w:p w14:paraId="3596ACAC" w14:textId="77777777" w:rsidR="00BA0C8E" w:rsidRDefault="00BA0C8E" w:rsidP="00BA0C8E">
            <w:pPr>
              <w:numPr>
                <w:ilvl w:val="0"/>
                <w:numId w:val="4"/>
              </w:numPr>
              <w:tabs>
                <w:tab w:val="clear" w:pos="720"/>
                <w:tab w:val="left" w:pos="2325"/>
              </w:tabs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Karakteristike senzora za koncentraciju gasa:</w:t>
            </w:r>
          </w:p>
          <w:p w14:paraId="706B06E4" w14:textId="77777777" w:rsidR="00BA0C8E" w:rsidRDefault="00BA0C8E" w:rsidP="00BA0C8E">
            <w:pPr>
              <w:numPr>
                <w:ilvl w:val="1"/>
                <w:numId w:val="4"/>
              </w:num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O3 (0-5ppm),</w:t>
            </w:r>
          </w:p>
          <w:p w14:paraId="54F452CF" w14:textId="77777777" w:rsidR="00BA0C8E" w:rsidRDefault="00BA0C8E" w:rsidP="00BA0C8E">
            <w:pPr>
              <w:numPr>
                <w:ilvl w:val="1"/>
                <w:numId w:val="4"/>
              </w:num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NO2 (0-20ppm),</w:t>
            </w:r>
          </w:p>
          <w:p w14:paraId="3C19C450" w14:textId="77777777" w:rsidR="00BA0C8E" w:rsidRDefault="00BA0C8E" w:rsidP="00BA0C8E">
            <w:pPr>
              <w:numPr>
                <w:ilvl w:val="1"/>
                <w:numId w:val="4"/>
              </w:num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SO2 (0-100ppm),</w:t>
            </w:r>
          </w:p>
          <w:p w14:paraId="438D073B" w14:textId="77777777" w:rsidR="00BA0C8E" w:rsidRDefault="00BA0C8E" w:rsidP="00BA0C8E">
            <w:pPr>
              <w:numPr>
                <w:ilvl w:val="1"/>
                <w:numId w:val="4"/>
              </w:num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CO (0-50ppm)</w:t>
            </w:r>
          </w:p>
          <w:p w14:paraId="145B37EE" w14:textId="77777777" w:rsidR="00BA0C8E" w:rsidRDefault="00BA0C8E" w:rsidP="00BA0C8E">
            <w:pPr>
              <w:numPr>
                <w:ilvl w:val="0"/>
                <w:numId w:val="4"/>
              </w:numPr>
              <w:tabs>
                <w:tab w:val="clear" w:pos="720"/>
                <w:tab w:val="left" w:pos="2325"/>
              </w:tabs>
              <w:rPr>
                <w:rFonts w:ascii="Times New Roman" w:eastAsiaTheme="minorHAnsi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Kućište UV otporno, </w:t>
            </w:r>
            <w:r>
              <w:rPr>
                <w:rFonts w:ascii="Times New Roman" w:eastAsiaTheme="minorHAnsi" w:hAnsi="Times New Roman"/>
                <w:sz w:val="22"/>
                <w:szCs w:val="22"/>
                <w:lang w:val="sr-Latn-RS"/>
              </w:rPr>
              <w:t xml:space="preserve">zaštita 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>IP65 ili bolje .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D629B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073C902E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ED35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FE272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5E9921CF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421F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8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8B9D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LoRa Gateway, spoljna instalacija</w:t>
            </w:r>
          </w:p>
          <w:p w14:paraId="1F90AC2D" w14:textId="77777777" w:rsidR="00BA0C8E" w:rsidRDefault="00BA0C8E" w:rsidP="00BA0C8E">
            <w:pPr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8 - kanalni, </w:t>
            </w:r>
          </w:p>
          <w:p w14:paraId="0C29FF49" w14:textId="77777777" w:rsidR="00BA0C8E" w:rsidRDefault="00BA0C8E" w:rsidP="00BA0C8E">
            <w:pPr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Backhaul veza (Eth/3G/4G/WIFI)</w:t>
            </w:r>
          </w:p>
          <w:p w14:paraId="42334B31" w14:textId="77777777" w:rsidR="00BA0C8E" w:rsidRDefault="00BA0C8E" w:rsidP="00BA0C8E">
            <w:pPr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Domet 10 km na otvorenom prostoru</w:t>
            </w:r>
          </w:p>
          <w:p w14:paraId="44D86F11" w14:textId="77777777" w:rsidR="00BA0C8E" w:rsidRDefault="00BA0C8E" w:rsidP="00BA0C8E">
            <w:pPr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LoRaWAN Class A i Class C </w:t>
            </w:r>
          </w:p>
          <w:p w14:paraId="3E29B7F7" w14:textId="77777777" w:rsidR="00BA0C8E" w:rsidRDefault="00BA0C8E" w:rsidP="00BA0C8E">
            <w:pPr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IP67 vodootporno kućušte ili bolje</w:t>
            </w:r>
          </w:p>
          <w:p w14:paraId="618361EF" w14:textId="77777777" w:rsidR="00BA0C8E" w:rsidRDefault="00BA0C8E" w:rsidP="00BA0C8E">
            <w:pPr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Embedded Network Server i MQTT protokoli</w:t>
            </w:r>
          </w:p>
          <w:p w14:paraId="0850FA8D" w14:textId="77777777" w:rsidR="00BA0C8E" w:rsidRDefault="00BA0C8E" w:rsidP="00BA0C8E">
            <w:pPr>
              <w:numPr>
                <w:ilvl w:val="0"/>
                <w:numId w:val="3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Podrška GPS za preciznu sinhronizaciju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95D7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4F892FCC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B8504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AD779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21E604E7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EEC5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EDCF8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IoT Platforma, Softverska licenca, 2 godine</w:t>
            </w:r>
          </w:p>
          <w:p w14:paraId="07F01B65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hAnsi="Times New Roman"/>
                <w:sz w:val="22"/>
                <w:szCs w:val="22"/>
              </w:rPr>
              <w:t>Softverska standardna licenca za preciznu poljoprivredu (voćnjak)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 karakteristike:</w:t>
            </w:r>
          </w:p>
          <w:p w14:paraId="2157AA90" w14:textId="77777777" w:rsidR="00BA0C8E" w:rsidRDefault="00BA0C8E" w:rsidP="00BA0C8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digitalna platforma „u oblaku“ za prikupljanje, objedinjavanje i prikaz trenutnih i istorijskih podataka merenja sa instaliranih uređaja (predviđenih stavkama #1 do #8)</w:t>
            </w:r>
          </w:p>
          <w:p w14:paraId="3B372AFB" w14:textId="77777777" w:rsidR="00BA0C8E" w:rsidRDefault="00BA0C8E" w:rsidP="00BA0C8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platforma treba da omogući integralni uvid u aktivnosti na parcelama i treba da ima mogućnost povezivanja sa postojećim informacionim sistemima (npr. knjigovodstvenim) </w:t>
            </w:r>
          </w:p>
          <w:p w14:paraId="4E78C2C3" w14:textId="77777777" w:rsidR="00BA0C8E" w:rsidRDefault="00BA0C8E" w:rsidP="00BA0C8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platforma treba da bude modularna i da pruža mogućnost analize prikupljenih podataka </w:t>
            </w:r>
          </w:p>
          <w:p w14:paraId="09D49C0B" w14:textId="77777777" w:rsidR="00BA0C8E" w:rsidRDefault="00BA0C8E" w:rsidP="00BA0C8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obezbeđena skalabilnost i pouzdanost, kao i usklađenost sa propisima o privatnosti podataka</w:t>
            </w:r>
          </w:p>
          <w:p w14:paraId="3C73065F" w14:textId="77777777" w:rsidR="00BA0C8E" w:rsidRDefault="00BA0C8E" w:rsidP="00BA0C8E">
            <w:pPr>
              <w:pStyle w:val="ListParagraph"/>
              <w:numPr>
                <w:ilvl w:val="0"/>
                <w:numId w:val="18"/>
              </w:numPr>
              <w:tabs>
                <w:tab w:val="clear" w:pos="720"/>
                <w:tab w:val="left" w:pos="232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 sadrži ekspertske module: Predikcija pojave bolesti i štetočina, Optimizacija navodnjavanja sa instrukcijama, Knjiga polja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4314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54C22491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1A166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98DE9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40556CDD" w14:textId="77777777" w:rsidTr="004B6B6D">
        <w:trPr>
          <w:trHeight w:val="2306"/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E2EB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C1268" w14:textId="77777777" w:rsidR="00BA0C8E" w:rsidRDefault="00BA0C8E" w:rsidP="004B6B6D">
            <w:pPr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Set IoT opreme za nadgledanje proizvodnje živine (u objektu/hali):</w:t>
            </w:r>
          </w:p>
          <w:p w14:paraId="316B1319" w14:textId="77777777" w:rsidR="00BA0C8E" w:rsidRDefault="00BA0C8E" w:rsidP="00BA0C8E">
            <w:pPr>
              <w:numPr>
                <w:ilvl w:val="0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Uređaj TRH (3 KOMADA), sa senzorima za  monitoring temperature i vlažnosti vazduha</w:t>
            </w:r>
          </w:p>
          <w:p w14:paraId="73C86E89" w14:textId="77777777" w:rsidR="00BA0C8E" w:rsidRPr="00BE23E4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Temperatura: raspon </w:t>
            </w:r>
            <w:r w:rsidRPr="00BD2281">
              <w:rPr>
                <w:rFonts w:ascii="Times New Roman" w:hAnsi="Times New Roman"/>
                <w:sz w:val="22"/>
                <w:szCs w:val="22"/>
              </w:rPr>
              <w:t>-30</w:t>
            </w:r>
            <w:r w:rsidRPr="00BD2281">
              <w:rPr>
                <w:rFonts w:ascii="Times New Roman" w:hAnsi="Times New Roman" w:hint="eastAsia"/>
                <w:sz w:val="22"/>
                <w:szCs w:val="22"/>
              </w:rPr>
              <w:t>°</w:t>
            </w:r>
            <w:r w:rsidRPr="00BD2281">
              <w:rPr>
                <w:rFonts w:ascii="Times New Roman" w:hAnsi="Times New Roman"/>
                <w:sz w:val="22"/>
                <w:szCs w:val="22"/>
              </w:rPr>
              <w:t>C to + 70</w:t>
            </w:r>
            <w:r w:rsidRPr="00BD2281">
              <w:rPr>
                <w:rFonts w:ascii="Times New Roman" w:hAnsi="Times New Roman" w:hint="eastAsia"/>
                <w:sz w:val="22"/>
                <w:szCs w:val="22"/>
              </w:rPr>
              <w:t>°</w:t>
            </w:r>
            <w:r w:rsidRPr="00BD2281">
              <w:rPr>
                <w:rFonts w:ascii="Times New Roman" w:hAnsi="Times New Roman"/>
                <w:sz w:val="22"/>
                <w:szCs w:val="22"/>
              </w:rPr>
              <w:t>C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tačnost: 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0</w:t>
            </w:r>
            <w:r w:rsidRPr="00BA6885">
              <w:rPr>
                <w:rFonts w:ascii="Times New Roman" w:hAnsi="Times New Roman" w:hint="eastAsia"/>
                <w:sz w:val="22"/>
                <w:szCs w:val="22"/>
              </w:rPr>
              <w:t>°</w:t>
            </w:r>
            <w:r>
              <w:rPr>
                <w:rFonts w:ascii="Times New Roman" w:hAnsi="Times New Roman"/>
                <w:sz w:val="22"/>
                <w:szCs w:val="22"/>
              </w:rPr>
              <w:t>C d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o + 70</w:t>
            </w:r>
            <w:r w:rsidRPr="00BA6885">
              <w:rPr>
                <w:rFonts w:ascii="Times New Roman" w:hAnsi="Times New Roman" w:hint="eastAsia"/>
                <w:sz w:val="22"/>
                <w:szCs w:val="22"/>
              </w:rPr>
              <w:t>°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C (</w:t>
            </w:r>
            <w:r w:rsidRPr="00BA6885">
              <w:rPr>
                <w:rFonts w:ascii="Times New Roman" w:hAnsi="Times New Roman" w:hint="eastAsia"/>
                <w:sz w:val="22"/>
                <w:szCs w:val="22"/>
              </w:rPr>
              <w:t>±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0.3</w:t>
            </w:r>
            <w:r w:rsidRPr="00BA6885">
              <w:rPr>
                <w:rFonts w:ascii="Times New Roman" w:hAnsi="Times New Roman" w:hint="eastAsia"/>
                <w:sz w:val="22"/>
                <w:szCs w:val="22"/>
              </w:rPr>
              <w:t>°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C), -30</w:t>
            </w:r>
            <w:r w:rsidRPr="00BA6885">
              <w:rPr>
                <w:rFonts w:ascii="Times New Roman" w:hAnsi="Times New Roman" w:hint="eastAsia"/>
                <w:sz w:val="22"/>
                <w:szCs w:val="22"/>
              </w:rPr>
              <w:t>°</w:t>
            </w:r>
            <w:r>
              <w:rPr>
                <w:rFonts w:ascii="Times New Roman" w:hAnsi="Times New Roman"/>
                <w:sz w:val="22"/>
                <w:szCs w:val="22"/>
              </w:rPr>
              <w:t>C d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o 0</w:t>
            </w:r>
            <w:r w:rsidRPr="00BA6885">
              <w:rPr>
                <w:rFonts w:ascii="Times New Roman" w:hAnsi="Times New Roman" w:hint="eastAsia"/>
                <w:sz w:val="22"/>
                <w:szCs w:val="22"/>
              </w:rPr>
              <w:t>°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C (</w:t>
            </w:r>
            <w:r w:rsidRPr="00BA6885">
              <w:rPr>
                <w:rFonts w:ascii="Times New Roman" w:hAnsi="Times New Roman" w:hint="eastAsia"/>
                <w:sz w:val="22"/>
                <w:szCs w:val="22"/>
              </w:rPr>
              <w:t>±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0.6</w:t>
            </w:r>
            <w:r w:rsidRPr="00BA6885">
              <w:rPr>
                <w:rFonts w:ascii="Times New Roman" w:hAnsi="Times New Roman" w:hint="eastAsia"/>
                <w:sz w:val="22"/>
                <w:szCs w:val="22"/>
              </w:rPr>
              <w:t>°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C)</w:t>
            </w:r>
          </w:p>
          <w:p w14:paraId="6B457068" w14:textId="77777777" w:rsidR="00BA0C8E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Rel. vlažnost: raspon0% d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o 100% RH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rezolucija 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 xml:space="preserve">0.5% </w:t>
            </w:r>
            <w:r w:rsidRPr="00BA6885">
              <w:rPr>
                <w:rFonts w:ascii="Times New Roman" w:hAnsi="Times New Roman"/>
                <w:sz w:val="22"/>
                <w:szCs w:val="22"/>
              </w:rPr>
              <w:lastRenderedPageBreak/>
              <w:t>RH</w:t>
            </w:r>
            <w:r>
              <w:rPr>
                <w:rFonts w:ascii="Times New Roman" w:hAnsi="Times New Roman"/>
                <w:sz w:val="22"/>
                <w:szCs w:val="22"/>
              </w:rPr>
              <w:t>tačnost: 10% d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o 90% RH (</w:t>
            </w:r>
            <w:r w:rsidRPr="00BA6885">
              <w:rPr>
                <w:rFonts w:ascii="Times New Roman" w:hAnsi="Times New Roman" w:hint="eastAsia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3%), ispod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 xml:space="preserve"> 10% </w:t>
            </w:r>
            <w:r>
              <w:rPr>
                <w:rFonts w:ascii="Times New Roman" w:hAnsi="Times New Roman"/>
                <w:sz w:val="22"/>
                <w:szCs w:val="22"/>
              </w:rPr>
              <w:t>i iznad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 xml:space="preserve"> 90% </w:t>
            </w:r>
            <w:proofErr w:type="gramStart"/>
            <w:r w:rsidRPr="00BA6885">
              <w:rPr>
                <w:rFonts w:ascii="Times New Roman" w:hAnsi="Times New Roman"/>
                <w:sz w:val="22"/>
                <w:szCs w:val="22"/>
              </w:rPr>
              <w:t>RH(</w:t>
            </w:r>
            <w:proofErr w:type="gramEnd"/>
            <w:r w:rsidRPr="00BA6885">
              <w:rPr>
                <w:rFonts w:ascii="Times New Roman" w:hAnsi="Times New Roman" w:hint="eastAsia"/>
                <w:sz w:val="22"/>
                <w:szCs w:val="22"/>
              </w:rPr>
              <w:t>±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5%)</w:t>
            </w:r>
          </w:p>
          <w:p w14:paraId="61F64289" w14:textId="77777777" w:rsidR="00BA0C8E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Baterijsko napajanje </w:t>
            </w:r>
          </w:p>
          <w:p w14:paraId="3F636C3E" w14:textId="77777777" w:rsidR="00BA0C8E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Komunikacija LoRa</w:t>
            </w:r>
          </w:p>
          <w:p w14:paraId="643C64A2" w14:textId="77777777" w:rsidR="00BA0C8E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Kućište IP67 ili bolja.</w:t>
            </w:r>
          </w:p>
          <w:p w14:paraId="7BED7A15" w14:textId="77777777" w:rsidR="00BA0C8E" w:rsidRPr="00BE23E4" w:rsidRDefault="00BA0C8E" w:rsidP="00BA0C8E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</w:rPr>
            </w:pPr>
            <w:r w:rsidRPr="00984D8D">
              <w:rPr>
                <w:rFonts w:ascii="Times New Roman" w:hAnsi="Times New Roman"/>
              </w:rPr>
              <w:t xml:space="preserve">Senzor CO2 koncentracije </w:t>
            </w:r>
            <w:r>
              <w:rPr>
                <w:rFonts w:ascii="Times New Roman" w:eastAsia="Times New Roman" w:hAnsi="Times New Roman" w:cs="Times New Roman"/>
                <w:lang w:val="en-GB"/>
              </w:rPr>
              <w:t>(2 KOMADA)</w:t>
            </w:r>
          </w:p>
          <w:p w14:paraId="607172A9" w14:textId="77777777" w:rsidR="00BA0C8E" w:rsidRPr="00BE23E4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raspon: (</w:t>
            </w:r>
            <w:r w:rsidRPr="00BD2281">
              <w:rPr>
                <w:rFonts w:ascii="Times New Roman" w:hAnsi="Times New Roman"/>
                <w:sz w:val="22"/>
                <w:szCs w:val="22"/>
              </w:rPr>
              <w:t>0 to 40000 ppm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7B48A0F9" w14:textId="77777777" w:rsidR="00BA0C8E" w:rsidRPr="00BE23E4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tačnost: </w:t>
            </w:r>
            <w:r w:rsidRPr="00BD2281">
              <w:rPr>
                <w:rFonts w:ascii="Times New Roman" w:hAnsi="Times New Roman" w:hint="eastAsia"/>
                <w:sz w:val="22"/>
                <w:szCs w:val="22"/>
              </w:rPr>
              <w:t>±</w:t>
            </w:r>
            <w:r w:rsidRPr="00BD2281">
              <w:rPr>
                <w:rFonts w:ascii="Times New Roman" w:hAnsi="Times New Roman"/>
                <w:sz w:val="22"/>
                <w:szCs w:val="22"/>
              </w:rPr>
              <w:t>(30 ppm + 3 %MV)</w:t>
            </w:r>
          </w:p>
          <w:p w14:paraId="2C5459A8" w14:textId="77777777" w:rsidR="00BA0C8E" w:rsidRPr="00BE23E4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Baterijsko napajanje </w:t>
            </w:r>
          </w:p>
          <w:p w14:paraId="3B005CC5" w14:textId="77777777" w:rsidR="00BA0C8E" w:rsidRPr="00BE23E4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LoRa komunikacija </w:t>
            </w:r>
          </w:p>
          <w:p w14:paraId="17F3CA22" w14:textId="77777777" w:rsidR="00BA0C8E" w:rsidRPr="00BE23E4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Zaštita IP66 i bolja</w:t>
            </w:r>
          </w:p>
          <w:p w14:paraId="7E9E48A6" w14:textId="77777777" w:rsidR="00BA0C8E" w:rsidRDefault="00BA0C8E" w:rsidP="00BA0C8E">
            <w:pPr>
              <w:numPr>
                <w:ilvl w:val="0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Senzor amonijaka (NH3) (2 KOMADA)</w:t>
            </w:r>
          </w:p>
          <w:p w14:paraId="19560164" w14:textId="77777777" w:rsidR="00BA0C8E" w:rsidRPr="00BE23E4" w:rsidRDefault="00BA0C8E" w:rsidP="00BA0C8E">
            <w:pPr>
              <w:numPr>
                <w:ilvl w:val="1"/>
                <w:numId w:val="17"/>
              </w:num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Raspon: </w:t>
            </w:r>
            <w:r w:rsidRPr="00ED0715">
              <w:rPr>
                <w:rFonts w:ascii="Times New Roman" w:hAnsi="Times New Roman"/>
                <w:sz w:val="22"/>
                <w:szCs w:val="22"/>
              </w:rPr>
              <w:t>0~100ppm</w:t>
            </w:r>
          </w:p>
          <w:p w14:paraId="13802130" w14:textId="77777777" w:rsidR="00BA0C8E" w:rsidRDefault="00BA0C8E" w:rsidP="00BA0C8E">
            <w:pPr>
              <w:numPr>
                <w:ilvl w:val="1"/>
                <w:numId w:val="17"/>
              </w:numPr>
              <w:jc w:val="left"/>
            </w:pPr>
            <w:r>
              <w:rPr>
                <w:rFonts w:ascii="Times New Roman" w:hAnsi="Times New Roman"/>
                <w:sz w:val="22"/>
                <w:szCs w:val="22"/>
              </w:rPr>
              <w:t>Baterijsko napajanje</w:t>
            </w:r>
          </w:p>
          <w:p w14:paraId="3585E955" w14:textId="77777777" w:rsidR="00BA0C8E" w:rsidRPr="00BE23E4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Komunikacija LoRa</w:t>
            </w:r>
          </w:p>
          <w:p w14:paraId="6D5532E0" w14:textId="77777777" w:rsidR="00BA0C8E" w:rsidRDefault="00BA0C8E" w:rsidP="00BA0C8E">
            <w:pPr>
              <w:numPr>
                <w:ilvl w:val="1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Zaštita IP67 ili bolja</w:t>
            </w:r>
          </w:p>
          <w:p w14:paraId="788DA2C6" w14:textId="77777777" w:rsidR="00BA0C8E" w:rsidRDefault="00BA0C8E" w:rsidP="00BA0C8E">
            <w:pPr>
              <w:numPr>
                <w:ilvl w:val="0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>Uređaj sa mikrofonom i kamerom (1 KOMAD) za snimanje živine u objektu na farmi</w:t>
            </w:r>
          </w:p>
          <w:p w14:paraId="6CAA793E" w14:textId="77777777" w:rsidR="00BA0C8E" w:rsidRPr="00BE23E4" w:rsidRDefault="00BA0C8E" w:rsidP="00BA0C8E">
            <w:pPr>
              <w:numPr>
                <w:ilvl w:val="1"/>
                <w:numId w:val="17"/>
              </w:numPr>
              <w:tabs>
                <w:tab w:val="left" w:pos="2325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Kamera: </w:t>
            </w:r>
            <w:r w:rsidRPr="00DC210C">
              <w:rPr>
                <w:rFonts w:ascii="Times New Roman" w:eastAsiaTheme="minorHAnsi" w:hAnsi="Times New Roman"/>
                <w:sz w:val="22"/>
                <w:szCs w:val="22"/>
              </w:rPr>
              <w:t>IP 4MP bullet IC kamera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, </w:t>
            </w:r>
            <w:r w:rsidRPr="00DC210C">
              <w:rPr>
                <w:rFonts w:ascii="Times New Roman" w:eastAsiaTheme="minorHAnsi" w:hAnsi="Times New Roman"/>
                <w:sz w:val="22"/>
                <w:szCs w:val="22"/>
              </w:rPr>
              <w:t>Radna temp. -40</w:t>
            </w:r>
            <w:r w:rsidRPr="00BA6885">
              <w:rPr>
                <w:rFonts w:ascii="Times New Roman" w:hAnsi="Times New Roman" w:hint="eastAsia"/>
                <w:sz w:val="22"/>
                <w:szCs w:val="22"/>
              </w:rPr>
              <w:t>°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 xml:space="preserve">C </w:t>
            </w:r>
            <w:r w:rsidRPr="00DC210C">
              <w:rPr>
                <w:rFonts w:ascii="Times New Roman" w:eastAsiaTheme="minorHAnsi" w:hAnsi="Times New Roman"/>
                <w:sz w:val="22"/>
                <w:szCs w:val="22"/>
              </w:rPr>
              <w:t>~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DC210C">
              <w:rPr>
                <w:rFonts w:ascii="Times New Roman" w:eastAsiaTheme="minorHAnsi" w:hAnsi="Times New Roman"/>
                <w:sz w:val="22"/>
                <w:szCs w:val="22"/>
              </w:rPr>
              <w:t>+60</w:t>
            </w:r>
            <w:r w:rsidRPr="00BA6885">
              <w:rPr>
                <w:rFonts w:ascii="Times New Roman" w:hAnsi="Times New Roman" w:hint="eastAsia"/>
                <w:sz w:val="22"/>
                <w:szCs w:val="22"/>
              </w:rPr>
              <w:t>°</w:t>
            </w:r>
            <w:r w:rsidRPr="00BA6885">
              <w:rPr>
                <w:rFonts w:ascii="Times New Roman" w:hAnsi="Times New Roman"/>
                <w:sz w:val="22"/>
                <w:szCs w:val="22"/>
              </w:rPr>
              <w:t>C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>, Zaštita IP67 ili bolja</w:t>
            </w:r>
          </w:p>
          <w:p w14:paraId="62FA2E57" w14:textId="77777777" w:rsidR="00BA0C8E" w:rsidRPr="00BE23E4" w:rsidRDefault="00BA0C8E" w:rsidP="00BA0C8E">
            <w:pPr>
              <w:numPr>
                <w:ilvl w:val="1"/>
                <w:numId w:val="17"/>
              </w:numPr>
              <w:tabs>
                <w:tab w:val="left" w:pos="2325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Mikrofon: Frekvencija </w:t>
            </w:r>
            <w:r w:rsidRPr="00DC210C">
              <w:rPr>
                <w:rFonts w:ascii="Times New Roman" w:eastAsiaTheme="minorHAnsi" w:hAnsi="Times New Roman"/>
                <w:sz w:val="22"/>
                <w:szCs w:val="22"/>
              </w:rPr>
              <w:t>20 Hz - 20000 Hz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, Osetljivost </w:t>
            </w:r>
            <w:r w:rsidRPr="00DC210C">
              <w:rPr>
                <w:rFonts w:ascii="Times New Roman" w:eastAsiaTheme="minorHAnsi" w:hAnsi="Times New Roman"/>
                <w:sz w:val="22"/>
                <w:szCs w:val="22"/>
              </w:rPr>
              <w:t>-45 dB</w:t>
            </w:r>
            <w:r>
              <w:rPr>
                <w:rFonts w:ascii="Times New Roman" w:eastAsiaTheme="minorHAnsi" w:hAnsi="Times New Roman"/>
                <w:sz w:val="22"/>
                <w:szCs w:val="22"/>
              </w:rPr>
              <w:t>, Nivo zvučnog pritiska 120 dB</w:t>
            </w:r>
          </w:p>
          <w:p w14:paraId="32D0B252" w14:textId="77777777" w:rsidR="00BA0C8E" w:rsidRDefault="00BA0C8E" w:rsidP="00BA0C8E">
            <w:pPr>
              <w:numPr>
                <w:ilvl w:val="1"/>
                <w:numId w:val="17"/>
              </w:numPr>
              <w:tabs>
                <w:tab w:val="left" w:pos="2325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Komunikativnost WiFi/4G</w:t>
            </w:r>
          </w:p>
          <w:p w14:paraId="0B55D127" w14:textId="77777777" w:rsidR="00BA0C8E" w:rsidRDefault="00BA0C8E" w:rsidP="00BA0C8E">
            <w:pPr>
              <w:numPr>
                <w:ilvl w:val="0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LoRa gateway za unutrašnju upotrebu (1 KOMAD) </w:t>
            </w:r>
          </w:p>
          <w:p w14:paraId="76458514" w14:textId="77777777" w:rsidR="00BA0C8E" w:rsidRDefault="00BA0C8E" w:rsidP="00BA0C8E">
            <w:pPr>
              <w:numPr>
                <w:ilvl w:val="1"/>
                <w:numId w:val="17"/>
              </w:num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8 simultanih kanala</w:t>
            </w:r>
          </w:p>
          <w:p w14:paraId="640F4E25" w14:textId="77777777" w:rsidR="00BA0C8E" w:rsidRPr="00BE23E4" w:rsidRDefault="00BA0C8E" w:rsidP="00BA0C8E">
            <w:pPr>
              <w:numPr>
                <w:ilvl w:val="1"/>
                <w:numId w:val="17"/>
              </w:num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LoRaWAN Class A and Class C </w:t>
            </w:r>
          </w:p>
          <w:p w14:paraId="3A35C146" w14:textId="77777777" w:rsidR="00BA0C8E" w:rsidRPr="00192ED8" w:rsidRDefault="00BA0C8E" w:rsidP="00BA0C8E">
            <w:pPr>
              <w:pStyle w:val="ListParagraph"/>
              <w:numPr>
                <w:ilvl w:val="1"/>
                <w:numId w:val="17"/>
              </w:numPr>
            </w:pPr>
            <w:r>
              <w:rPr>
                <w:rFonts w:ascii="Times New Roman YU" w:eastAsia="Times New Roman" w:hAnsi="Times New Roman YU" w:cs="Times New Roman"/>
                <w:sz w:val="24"/>
                <w:szCs w:val="20"/>
                <w:lang w:val="en-GB"/>
              </w:rPr>
              <w:t>IP65</w:t>
            </w:r>
            <w:r w:rsidRPr="00192ED8">
              <w:rPr>
                <w:rFonts w:ascii="Times New Roman YU" w:eastAsia="Times New Roman" w:hAnsi="Times New Roman YU" w:cs="Times New Roman"/>
                <w:sz w:val="24"/>
                <w:szCs w:val="20"/>
                <w:lang w:val="en-GB"/>
              </w:rPr>
              <w:t xml:space="preserve"> ku</w:t>
            </w:r>
            <w:r w:rsidRPr="00192ED8">
              <w:rPr>
                <w:rFonts w:ascii="Times New Roman YU" w:eastAsia="Times New Roman" w:hAnsi="Times New Roman YU" w:cs="Times New Roman" w:hint="eastAsia"/>
                <w:sz w:val="24"/>
                <w:szCs w:val="20"/>
                <w:lang w:val="en-GB"/>
              </w:rPr>
              <w:t>ć</w:t>
            </w:r>
            <w:r w:rsidRPr="00192ED8">
              <w:rPr>
                <w:rFonts w:ascii="Times New Roman YU" w:eastAsia="Times New Roman" w:hAnsi="Times New Roman YU" w:cs="Times New Roman"/>
                <w:sz w:val="24"/>
                <w:szCs w:val="20"/>
                <w:lang w:val="en-GB"/>
              </w:rPr>
              <w:t>u</w:t>
            </w:r>
            <w:r w:rsidRPr="00192ED8">
              <w:rPr>
                <w:rFonts w:ascii="Times New Roman YU" w:eastAsia="Times New Roman" w:hAnsi="Times New Roman YU" w:cs="Times New Roman" w:hint="eastAsia"/>
                <w:sz w:val="24"/>
                <w:szCs w:val="20"/>
                <w:lang w:val="en-GB"/>
              </w:rPr>
              <w:t>š</w:t>
            </w:r>
            <w:r>
              <w:rPr>
                <w:rFonts w:ascii="Times New Roman YU" w:eastAsia="Times New Roman" w:hAnsi="Times New Roman YU" w:cs="Times New Roman"/>
                <w:sz w:val="24"/>
                <w:szCs w:val="20"/>
                <w:lang w:val="en-GB"/>
              </w:rPr>
              <w:t>te ili bolje</w:t>
            </w:r>
          </w:p>
          <w:p w14:paraId="3B44807C" w14:textId="77777777" w:rsidR="00BA0C8E" w:rsidRDefault="00BA0C8E" w:rsidP="00BA0C8E">
            <w:pPr>
              <w:numPr>
                <w:ilvl w:val="1"/>
                <w:numId w:val="17"/>
              </w:numPr>
              <w:tabs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Backhaul Connectivity (Eth/WIFI/3G/4G) </w:t>
            </w:r>
          </w:p>
          <w:p w14:paraId="4E01D7A8" w14:textId="77777777" w:rsidR="00BA0C8E" w:rsidRDefault="00BA0C8E" w:rsidP="00BA0C8E">
            <w:pPr>
              <w:numPr>
                <w:ilvl w:val="1"/>
                <w:numId w:val="17"/>
              </w:num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Domet 10 km na otvorenom prostoru </w:t>
            </w:r>
          </w:p>
          <w:p w14:paraId="37BB343B" w14:textId="77777777" w:rsidR="00BA0C8E" w:rsidRDefault="00BA0C8E" w:rsidP="00BA0C8E">
            <w:pPr>
              <w:numPr>
                <w:ilvl w:val="1"/>
                <w:numId w:val="17"/>
              </w:numPr>
              <w:tabs>
                <w:tab w:val="left" w:pos="2325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Embedded Network Server protokol</w:t>
            </w:r>
          </w:p>
          <w:p w14:paraId="23CF7A00" w14:textId="77777777" w:rsidR="00BA0C8E" w:rsidRDefault="00BA0C8E" w:rsidP="00BA0C8E">
            <w:pPr>
              <w:numPr>
                <w:ilvl w:val="0"/>
                <w:numId w:val="17"/>
              </w:num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Softverska licenca po setu za preciznu poljoprivredu (živinska farma) za komunikaciju sa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uređajima u setu, licenca na period 2 godine: vizualizacija sadašnjih i istorijskih podataka, knjiga aktivnosti sa analizom, biosafety vodič, digitalni asistent, kalkulator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, detekcija stresa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81F2D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2620DEA3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9CC29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A1C88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54C9F70A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283E43DC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lastRenderedPageBreak/>
              <w:t>Ukupna cijena ponude-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E2623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2D2302E0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63170AE1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Popust___% </w:t>
            </w: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izražen u EUR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4830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7CDF50FF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33321003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Ukupna cijena ponude sa uračunatim popustom-EUR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D0541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4F75B645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1E33444B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PDV-EUR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BC40" w14:textId="77777777" w:rsidR="00BA0C8E" w:rsidRDefault="00BA0C8E" w:rsidP="004B6B6D">
            <w:pPr>
              <w:tabs>
                <w:tab w:val="left" w:pos="2325"/>
              </w:tabs>
              <w:jc w:val="right"/>
            </w:pPr>
          </w:p>
        </w:tc>
      </w:tr>
      <w:tr w:rsidR="00BA0C8E" w14:paraId="2108629A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71DE58CB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UKUPNA CIJENA PONUDE (sa uračunatim popustom) EUR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15AE1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</w:tbl>
    <w:p w14:paraId="59BB60F8" w14:textId="77777777" w:rsidR="00BA0C8E" w:rsidRDefault="00BA0C8E" w:rsidP="00BA0C8E"/>
    <w:p w14:paraId="0483FEB0" w14:textId="77777777" w:rsidR="00BA0C8E" w:rsidRDefault="00BA0C8E" w:rsidP="00BA0C8E"/>
    <w:p w14:paraId="56CE4B53" w14:textId="77777777" w:rsidR="00BA0C8E" w:rsidRDefault="00BA0C8E" w:rsidP="00BA0C8E"/>
    <w:p w14:paraId="432CA17E" w14:textId="77777777" w:rsidR="00BA0C8E" w:rsidRDefault="00BA0C8E" w:rsidP="00BA0C8E"/>
    <w:p w14:paraId="223C3FA8" w14:textId="77777777" w:rsidR="00BA0C8E" w:rsidRDefault="00BA0C8E" w:rsidP="00BA0C8E"/>
    <w:p w14:paraId="7C62E48C" w14:textId="77777777" w:rsidR="00BA0C8E" w:rsidRDefault="00BA0C8E" w:rsidP="00BA0C8E"/>
    <w:p w14:paraId="78E6CADD" w14:textId="77777777" w:rsidR="00BA0C8E" w:rsidRDefault="00BA0C8E" w:rsidP="00BA0C8E"/>
    <w:p w14:paraId="490171CD" w14:textId="77777777" w:rsidR="00BA0C8E" w:rsidRDefault="00BA0C8E" w:rsidP="00BA0C8E"/>
    <w:p w14:paraId="5777A681" w14:textId="77777777" w:rsidR="00BA0C8E" w:rsidRDefault="00BA0C8E" w:rsidP="00BA0C8E"/>
    <w:p w14:paraId="243B8552" w14:textId="77777777" w:rsidR="00BA0C8E" w:rsidRDefault="00BA0C8E" w:rsidP="00BA0C8E"/>
    <w:p w14:paraId="1A766831" w14:textId="77777777" w:rsidR="00BA0C8E" w:rsidRDefault="00BA0C8E" w:rsidP="00BA0C8E"/>
    <w:p w14:paraId="4B87EBA1" w14:textId="77777777" w:rsidR="00BA0C8E" w:rsidRDefault="00BA0C8E" w:rsidP="00BA0C8E"/>
    <w:p w14:paraId="3867526F" w14:textId="77777777" w:rsidR="00BA0C8E" w:rsidRDefault="00BA0C8E" w:rsidP="00BA0C8E">
      <w:r>
        <w:t>LOT 2</w:t>
      </w:r>
    </w:p>
    <w:p w14:paraId="6ED24915" w14:textId="77777777" w:rsidR="00BA0C8E" w:rsidRDefault="00BA0C8E" w:rsidP="00BA0C8E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53"/>
        <w:gridCol w:w="4085"/>
        <w:gridCol w:w="1140"/>
        <w:gridCol w:w="1404"/>
        <w:gridCol w:w="1151"/>
        <w:gridCol w:w="1243"/>
      </w:tblGrid>
      <w:tr w:rsidR="00BA0C8E" w14:paraId="3B2CCD43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AA5E4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St.</w:t>
            </w:r>
          </w:p>
          <w:p w14:paraId="0ECAC7AA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br.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A8234" w14:textId="77777777" w:rsidR="00BA0C8E" w:rsidRDefault="00BA0C8E" w:rsidP="004B6B6D">
            <w:pPr>
              <w:tabs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Opis robe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1B644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Jedinica</w:t>
            </w:r>
          </w:p>
          <w:p w14:paraId="46FA4371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Mjere</w:t>
            </w:r>
          </w:p>
          <w:p w14:paraId="09FA1FBE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Kol.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5BA07FC2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Ponuđena roba posjeduje tražene tehničke karakteristike</w:t>
            </w:r>
          </w:p>
          <w:p w14:paraId="3752171C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Da/Ne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D5AA5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Jedinična cijena stavke- Euro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B651A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Ukupna</w:t>
            </w:r>
          </w:p>
          <w:p w14:paraId="49826545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cijena stavke-Euro bez PDV-a</w:t>
            </w:r>
          </w:p>
          <w:p w14:paraId="2A73E534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(6)=(3)x(5)</w:t>
            </w:r>
          </w:p>
        </w:tc>
      </w:tr>
      <w:tr w:rsidR="00BA0C8E" w14:paraId="39271670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6738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(1)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AE0D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(2)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91956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(3)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29CDF8AC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(4)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99EB2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(5)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060E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(6)</w:t>
            </w:r>
          </w:p>
        </w:tc>
      </w:tr>
      <w:tr w:rsidR="00BA0C8E" w14:paraId="6A82DC80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487E0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7742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LOT 2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52BD7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33AFC387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CE596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099A3" w14:textId="77777777" w:rsidR="00BA0C8E" w:rsidRDefault="00BA0C8E" w:rsidP="004B6B6D">
            <w:pPr>
              <w:tabs>
                <w:tab w:val="left" w:pos="2325"/>
              </w:tabs>
              <w:jc w:val="right"/>
              <w:rPr>
                <w:rFonts w:ascii="Times New Roman" w:eastAsiaTheme="minorHAnsi" w:hAnsi="Times New Roman"/>
                <w:b/>
                <w:sz w:val="22"/>
                <w:szCs w:val="22"/>
                <w:highlight w:val="yellow"/>
                <w:lang w:val="hr-HR"/>
              </w:rPr>
            </w:pPr>
          </w:p>
        </w:tc>
      </w:tr>
      <w:tr w:rsidR="00BA0C8E" w14:paraId="0D590268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15FC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2536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Laptop / analiza podataka</w:t>
            </w:r>
          </w:p>
          <w:p w14:paraId="41FA5917" w14:textId="77777777" w:rsidR="00BA0C8E" w:rsidRDefault="00BA0C8E" w:rsidP="00BA0C8E">
            <w:pPr>
              <w:numPr>
                <w:ilvl w:val="0"/>
                <w:numId w:val="11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CPU: Intel Core i5 ili i7 (min. 8th Generacija)</w:t>
            </w:r>
          </w:p>
          <w:p w14:paraId="3C38A458" w14:textId="77777777" w:rsidR="00BA0C8E" w:rsidRDefault="00BA0C8E" w:rsidP="00BA0C8E">
            <w:pPr>
              <w:numPr>
                <w:ilvl w:val="0"/>
                <w:numId w:val="11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RAM: min. 16GB DDR4 2133MHz</w:t>
            </w:r>
          </w:p>
          <w:p w14:paraId="64058767" w14:textId="77777777" w:rsidR="00BA0C8E" w:rsidRDefault="00BA0C8E" w:rsidP="00BA0C8E">
            <w:pPr>
              <w:numPr>
                <w:ilvl w:val="0"/>
                <w:numId w:val="11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HDD: min. 512 GB SSD disk</w:t>
            </w:r>
          </w:p>
          <w:p w14:paraId="4328668A" w14:textId="77777777" w:rsidR="00BA0C8E" w:rsidRDefault="00BA0C8E" w:rsidP="00BA0C8E">
            <w:pPr>
              <w:numPr>
                <w:ilvl w:val="0"/>
                <w:numId w:val="11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VGA: integrisana i posebna od min. 2GB</w:t>
            </w:r>
          </w:p>
          <w:p w14:paraId="7FF29A17" w14:textId="77777777" w:rsidR="00BA0C8E" w:rsidRDefault="00BA0C8E" w:rsidP="00BA0C8E">
            <w:pPr>
              <w:numPr>
                <w:ilvl w:val="0"/>
                <w:numId w:val="11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lastRenderedPageBreak/>
              <w:t>Ekran: 14” ili 15.6“</w:t>
            </w:r>
          </w:p>
          <w:p w14:paraId="190E5C05" w14:textId="77777777" w:rsidR="00BA0C8E" w:rsidRDefault="00BA0C8E" w:rsidP="00BA0C8E">
            <w:pPr>
              <w:numPr>
                <w:ilvl w:val="0"/>
                <w:numId w:val="11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Rezolucija: 1920x1080 FHD</w:t>
            </w:r>
          </w:p>
          <w:p w14:paraId="56ECE270" w14:textId="77777777" w:rsidR="00BA0C8E" w:rsidRDefault="00BA0C8E" w:rsidP="00BA0C8E">
            <w:pPr>
              <w:numPr>
                <w:ilvl w:val="0"/>
                <w:numId w:val="11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Boja: crna ili siva</w:t>
            </w:r>
          </w:p>
          <w:p w14:paraId="58B7CC7C" w14:textId="77777777" w:rsidR="00BA0C8E" w:rsidRDefault="00BA0C8E" w:rsidP="00BA0C8E">
            <w:pPr>
              <w:numPr>
                <w:ilvl w:val="0"/>
                <w:numId w:val="11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Portovi: 1x HDMI, 1x USB-C, 2x USB 3.0, 3.5 mm Combo Audio Jack, SD čitač kartica (opcionalno), 1x RJ45 Gigabit LAN (opcionalno) 1x VGA (opcionalno), 1x Disply Port</w:t>
            </w:r>
          </w:p>
          <w:p w14:paraId="1E2C9D2C" w14:textId="77777777" w:rsidR="00BA0C8E" w:rsidRDefault="00BA0C8E" w:rsidP="00BA0C8E">
            <w:pPr>
              <w:numPr>
                <w:ilvl w:val="0"/>
                <w:numId w:val="11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Mrežna karta: 802.11ac Wi-Fi, Bluetooth 4.1 ili bolje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5895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12D11D6E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2BB81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04D0F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21DCD20B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0DF9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ADA27" w14:textId="77777777" w:rsidR="00BA0C8E" w:rsidRDefault="00BA0C8E" w:rsidP="004B6B6D">
            <w:pPr>
              <w:tabs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Laptop / standardni</w:t>
            </w: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 xml:space="preserve"> (3 KOM)</w:t>
            </w:r>
          </w:p>
          <w:p w14:paraId="7EFFFC0E" w14:textId="77777777" w:rsidR="00BA0C8E" w:rsidRDefault="00BA0C8E" w:rsidP="00BA0C8E">
            <w:pPr>
              <w:numPr>
                <w:ilvl w:val="0"/>
                <w:numId w:val="12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CPU: Intel Core i3 ili i5 (min. 8th Generacija)</w:t>
            </w:r>
          </w:p>
          <w:p w14:paraId="3D75A8E3" w14:textId="77777777" w:rsidR="00BA0C8E" w:rsidRDefault="00BA0C8E" w:rsidP="00BA0C8E">
            <w:pPr>
              <w:numPr>
                <w:ilvl w:val="0"/>
                <w:numId w:val="12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RAM: min. 8GB DDR4 2133MHz</w:t>
            </w:r>
          </w:p>
          <w:p w14:paraId="65DCD36C" w14:textId="77777777" w:rsidR="00BA0C8E" w:rsidRDefault="00BA0C8E" w:rsidP="00BA0C8E">
            <w:pPr>
              <w:numPr>
                <w:ilvl w:val="0"/>
                <w:numId w:val="12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HDD: min. 256 GB SSD disk</w:t>
            </w:r>
          </w:p>
          <w:p w14:paraId="63A7B099" w14:textId="77777777" w:rsidR="00BA0C8E" w:rsidRDefault="00BA0C8E" w:rsidP="00BA0C8E">
            <w:pPr>
              <w:numPr>
                <w:ilvl w:val="0"/>
                <w:numId w:val="12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VGA: integrisana i posebna od min. 2GB</w:t>
            </w:r>
          </w:p>
          <w:p w14:paraId="332EB9AC" w14:textId="77777777" w:rsidR="00BA0C8E" w:rsidRDefault="00BA0C8E" w:rsidP="00BA0C8E">
            <w:pPr>
              <w:numPr>
                <w:ilvl w:val="0"/>
                <w:numId w:val="12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Ekran: 13 or 14“</w:t>
            </w:r>
          </w:p>
          <w:p w14:paraId="2295B807" w14:textId="77777777" w:rsidR="00BA0C8E" w:rsidRDefault="00BA0C8E" w:rsidP="00BA0C8E">
            <w:pPr>
              <w:numPr>
                <w:ilvl w:val="0"/>
                <w:numId w:val="12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Specifikacije - Rezolucija: 1920x1080 FHD</w:t>
            </w:r>
          </w:p>
          <w:p w14:paraId="64C1B564" w14:textId="77777777" w:rsidR="00BA0C8E" w:rsidRDefault="00BA0C8E" w:rsidP="00BA0C8E">
            <w:pPr>
              <w:numPr>
                <w:ilvl w:val="0"/>
                <w:numId w:val="12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Boja: crna ili siva</w:t>
            </w:r>
          </w:p>
          <w:p w14:paraId="765896CA" w14:textId="77777777" w:rsidR="00BA0C8E" w:rsidRDefault="00BA0C8E" w:rsidP="00BA0C8E">
            <w:pPr>
              <w:numPr>
                <w:ilvl w:val="0"/>
                <w:numId w:val="12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Port: 1x HDMI, 1x USB-C, 2x USB 3.0, 3.5 mm Combo Audio Jack, SD čitač kartica (opcionalno), 1x RJ45 Gigabit LAN (opcionalno) 1x VGA (opcionalno), 1x Disply Port (opcionalno)</w:t>
            </w:r>
          </w:p>
          <w:p w14:paraId="3F9DBEF1" w14:textId="77777777" w:rsidR="00BA0C8E" w:rsidRDefault="00BA0C8E" w:rsidP="00BA0C8E">
            <w:pPr>
              <w:numPr>
                <w:ilvl w:val="0"/>
                <w:numId w:val="12"/>
              </w:numPr>
              <w:tabs>
                <w:tab w:val="clear" w:pos="720"/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Mrežna karta: 802.11ac Wi-Fi, Bluetooth 4.1 ili bolje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EB42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67F8164B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C3ADA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A7D7C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1AFF5B38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2F72BB3A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Ukupna cijena ponude-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561A2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7669015D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515B453D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Popust___% </w:t>
            </w: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izražen u EUR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C2375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262B396F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35664007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Ukupna cijena ponude sa uračunatim popustom-EUR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30DF5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:rsidRPr="00FA284D" w14:paraId="1175D06B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63473176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PDV-EUR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1696A" w14:textId="77777777" w:rsidR="00BA0C8E" w:rsidRPr="00FA284D" w:rsidRDefault="00BA0C8E" w:rsidP="004B6B6D">
            <w:pPr>
              <w:tabs>
                <w:tab w:val="left" w:pos="2325"/>
              </w:tabs>
              <w:jc w:val="right"/>
            </w:pPr>
          </w:p>
        </w:tc>
      </w:tr>
      <w:tr w:rsidR="00BA0C8E" w14:paraId="44845C97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6FC9423B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UKUPNA CIJENA PONUDE (sa uračunatim popustom) EUR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EB577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</w:tbl>
    <w:p w14:paraId="24E0D5D6" w14:textId="77777777" w:rsidR="00BA0C8E" w:rsidRDefault="00BA0C8E" w:rsidP="00BA0C8E"/>
    <w:p w14:paraId="684DA5A7" w14:textId="77777777" w:rsidR="00BA0C8E" w:rsidRDefault="00BA0C8E" w:rsidP="00BA0C8E"/>
    <w:p w14:paraId="05D8ED76" w14:textId="77777777" w:rsidR="00BA0C8E" w:rsidRDefault="00BA0C8E" w:rsidP="00BA0C8E"/>
    <w:p w14:paraId="6E1A69A8" w14:textId="77777777" w:rsidR="00BA0C8E" w:rsidRDefault="00BA0C8E" w:rsidP="00BA0C8E"/>
    <w:p w14:paraId="06544F2A" w14:textId="77777777" w:rsidR="00BA0C8E" w:rsidRDefault="00BA0C8E" w:rsidP="00BA0C8E"/>
    <w:p w14:paraId="6B6DBEC5" w14:textId="77777777" w:rsidR="00BA0C8E" w:rsidRDefault="00BA0C8E" w:rsidP="00BA0C8E"/>
    <w:p w14:paraId="6C3C7477" w14:textId="77777777" w:rsidR="00BA0C8E" w:rsidRDefault="00BA0C8E" w:rsidP="00BA0C8E"/>
    <w:p w14:paraId="6078496F" w14:textId="77777777" w:rsidR="00BA0C8E" w:rsidRDefault="00BA0C8E" w:rsidP="00BA0C8E"/>
    <w:p w14:paraId="01A6073D" w14:textId="77777777" w:rsidR="00BA0C8E" w:rsidRDefault="00BA0C8E" w:rsidP="00BA0C8E"/>
    <w:p w14:paraId="59704F74" w14:textId="77777777" w:rsidR="00BA0C8E" w:rsidRPr="00022382" w:rsidRDefault="00BA0C8E" w:rsidP="00BA0C8E">
      <w:pPr>
        <w:tabs>
          <w:tab w:val="left" w:pos="2325"/>
        </w:tabs>
        <w:rPr>
          <w:rFonts w:ascii="Times New Roman" w:eastAsiaTheme="minorHAnsi" w:hAnsi="Times New Roman"/>
          <w:b/>
          <w:szCs w:val="24"/>
          <w:lang w:val="pl-PL"/>
        </w:rPr>
      </w:pPr>
      <w:r>
        <w:rPr>
          <w:rFonts w:ascii="Times New Roman" w:eastAsiaTheme="minorHAnsi" w:hAnsi="Times New Roman"/>
          <w:b/>
          <w:szCs w:val="24"/>
          <w:lang w:val="pl-PL"/>
        </w:rPr>
        <w:t>-</w:t>
      </w:r>
      <w:r>
        <w:rPr>
          <w:rFonts w:ascii="Times New Roman" w:eastAsiaTheme="minorHAnsi" w:hAnsi="Times New Roman"/>
          <w:b/>
          <w:szCs w:val="24"/>
        </w:rPr>
        <w:t xml:space="preserve"> LOT </w:t>
      </w:r>
      <w:r>
        <w:rPr>
          <w:rFonts w:ascii="Times New Roman" w:eastAsiaTheme="minorHAnsi" w:hAnsi="Times New Roman"/>
          <w:b/>
          <w:szCs w:val="24"/>
          <w:lang w:val="pl-PL"/>
        </w:rPr>
        <w:t>3: UNIVERZITET DONJA GORICA (LOKACIJA: PODGORICA)</w:t>
      </w:r>
    </w:p>
    <w:p w14:paraId="44A4F9FF" w14:textId="77777777" w:rsidR="00BA0C8E" w:rsidRDefault="00BA0C8E" w:rsidP="00BA0C8E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53"/>
        <w:gridCol w:w="4085"/>
        <w:gridCol w:w="1140"/>
        <w:gridCol w:w="1404"/>
        <w:gridCol w:w="1151"/>
        <w:gridCol w:w="1243"/>
      </w:tblGrid>
      <w:tr w:rsidR="00BA0C8E" w14:paraId="427971D9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7D50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St.</w:t>
            </w:r>
          </w:p>
          <w:p w14:paraId="082F1918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br.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25595" w14:textId="77777777" w:rsidR="00BA0C8E" w:rsidRDefault="00BA0C8E" w:rsidP="004B6B6D">
            <w:pPr>
              <w:tabs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Opis robe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A00E2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Jedinica</w:t>
            </w:r>
          </w:p>
          <w:p w14:paraId="3C00AA14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Mjere</w:t>
            </w:r>
          </w:p>
          <w:p w14:paraId="0089A227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Kol.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3B1E6053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Ponuđena roba posjeduje tražene tehničke karakteristike</w:t>
            </w:r>
          </w:p>
          <w:p w14:paraId="176225CD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Da/Ne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D9A7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Jedinična cijena stavke- Euro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ADA3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Ukupna</w:t>
            </w:r>
          </w:p>
          <w:p w14:paraId="2FA43B7B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cijena stavke-Euro bez PDV-a</w:t>
            </w:r>
          </w:p>
          <w:p w14:paraId="4A8A9B6D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(6)=(3)x(5)</w:t>
            </w:r>
          </w:p>
        </w:tc>
      </w:tr>
      <w:tr w:rsidR="00BA0C8E" w14:paraId="31A2A197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17616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(1)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052E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(2)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F91B9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(3)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73D64224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(4)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45A68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(5)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D473D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(6)</w:t>
            </w:r>
          </w:p>
        </w:tc>
      </w:tr>
      <w:tr w:rsidR="00BA0C8E" w14:paraId="6E1C5CDA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DAB2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CB62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LOT 3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65DF2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269EE39C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E9138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5D800" w14:textId="77777777" w:rsidR="00BA0C8E" w:rsidRDefault="00BA0C8E" w:rsidP="004B6B6D">
            <w:pPr>
              <w:tabs>
                <w:tab w:val="left" w:pos="2325"/>
              </w:tabs>
              <w:jc w:val="right"/>
              <w:rPr>
                <w:rFonts w:ascii="Times New Roman" w:eastAsiaTheme="minorHAnsi" w:hAnsi="Times New Roman"/>
                <w:b/>
                <w:sz w:val="22"/>
                <w:szCs w:val="22"/>
                <w:highlight w:val="yellow"/>
                <w:lang w:val="hr-HR"/>
              </w:rPr>
            </w:pPr>
          </w:p>
        </w:tc>
      </w:tr>
      <w:tr w:rsidR="00BA0C8E" w14:paraId="283006FA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03C4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57AF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TV Ekran Panel HDMI, Učionica</w:t>
            </w:r>
          </w:p>
          <w:p w14:paraId="09B4BA7B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Tip NEC-V652-65"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>ili zamjena/bolji</w:t>
            </w:r>
          </w:p>
          <w:p w14:paraId="7562B55B" w14:textId="77777777" w:rsidR="00BA0C8E" w:rsidRDefault="00BA0C8E" w:rsidP="00BA0C8E">
            <w:pPr>
              <w:numPr>
                <w:ilvl w:val="0"/>
                <w:numId w:val="13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Maximum value 450cd/m²</w:t>
            </w:r>
          </w:p>
          <w:p w14:paraId="66D4587F" w14:textId="77777777" w:rsidR="00BA0C8E" w:rsidRDefault="00BA0C8E" w:rsidP="00BA0C8E">
            <w:pPr>
              <w:numPr>
                <w:ilvl w:val="0"/>
                <w:numId w:val="13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Standard value 320cd/m². </w:t>
            </w:r>
          </w:p>
          <w:p w14:paraId="7B53E450" w14:textId="77777777" w:rsidR="00BA0C8E" w:rsidRDefault="00BA0C8E" w:rsidP="00BA0C8E">
            <w:pPr>
              <w:numPr>
                <w:ilvl w:val="0"/>
                <w:numId w:val="13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Resolution 1,920 x 1,080. </w:t>
            </w:r>
          </w:p>
          <w:p w14:paraId="5C6ACBA5" w14:textId="77777777" w:rsidR="00BA0C8E" w:rsidRDefault="00BA0C8E" w:rsidP="00BA0C8E">
            <w:pPr>
              <w:numPr>
                <w:ilvl w:val="0"/>
                <w:numId w:val="13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Horizontal 178°.Vertical 178°. 4,000:1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5914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694D0976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0F2B8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C6A8A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07366D5B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55886C4D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Ukupna cijena ponude-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FAAC0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7FBD4B61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4E0DFB39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Popust___% </w:t>
            </w: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izražen u EUR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B9845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129A183F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1C01D0E9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Ukupna cijena ponude sa uračunatim popustom-EUR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3A1D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7D270A0B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3CA0D4B8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PDV-EUR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7AA7" w14:textId="77777777" w:rsidR="00BA0C8E" w:rsidRDefault="00BA0C8E" w:rsidP="004B6B6D">
            <w:pPr>
              <w:tabs>
                <w:tab w:val="left" w:pos="2325"/>
              </w:tabs>
              <w:jc w:val="right"/>
            </w:pPr>
          </w:p>
        </w:tc>
      </w:tr>
      <w:tr w:rsidR="00BA0C8E" w14:paraId="2D4E46BB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5DB93CBC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UKUPNA CIJENA PONUDE (sa uračunatim popustom) EUR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DD87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</w:tbl>
    <w:p w14:paraId="2EFC40BD" w14:textId="77777777" w:rsidR="00BA0C8E" w:rsidRDefault="00BA0C8E" w:rsidP="00BA0C8E"/>
    <w:p w14:paraId="1E4C4D1B" w14:textId="77777777" w:rsidR="00BA0C8E" w:rsidRDefault="00BA0C8E" w:rsidP="00BA0C8E"/>
    <w:p w14:paraId="7036D25B" w14:textId="77777777" w:rsidR="00BA0C8E" w:rsidRPr="00022382" w:rsidRDefault="00BA0C8E" w:rsidP="00BA0C8E">
      <w:pPr>
        <w:tabs>
          <w:tab w:val="left" w:pos="2325"/>
        </w:tabs>
        <w:rPr>
          <w:rFonts w:ascii="Times New Roman" w:eastAsiaTheme="minorHAnsi" w:hAnsi="Times New Roman"/>
          <w:b/>
          <w:szCs w:val="24"/>
          <w:lang w:val="pl-PL"/>
        </w:rPr>
      </w:pPr>
      <w:r>
        <w:rPr>
          <w:rFonts w:ascii="Times New Roman" w:eastAsiaTheme="minorHAnsi" w:hAnsi="Times New Roman"/>
          <w:b/>
          <w:szCs w:val="24"/>
        </w:rPr>
        <w:t xml:space="preserve">LOT </w:t>
      </w:r>
      <w:r>
        <w:rPr>
          <w:rFonts w:ascii="Times New Roman" w:eastAsiaTheme="minorHAnsi" w:hAnsi="Times New Roman"/>
          <w:b/>
          <w:szCs w:val="24"/>
          <w:lang w:val="pl-PL"/>
        </w:rPr>
        <w:t>4</w:t>
      </w:r>
    </w:p>
    <w:p w14:paraId="0230ED31" w14:textId="77777777" w:rsidR="00BA0C8E" w:rsidRDefault="00BA0C8E" w:rsidP="00BA0C8E">
      <w:pPr>
        <w:tabs>
          <w:tab w:val="left" w:pos="2325"/>
        </w:tabs>
        <w:rPr>
          <w:rFonts w:ascii="Times New Roman" w:eastAsiaTheme="minorHAnsi" w:hAnsi="Times New Roman"/>
          <w:b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53"/>
        <w:gridCol w:w="4085"/>
        <w:gridCol w:w="1140"/>
        <w:gridCol w:w="1404"/>
        <w:gridCol w:w="1151"/>
        <w:gridCol w:w="1243"/>
      </w:tblGrid>
      <w:tr w:rsidR="00BA0C8E" w14:paraId="3F187EBF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81525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St.</w:t>
            </w:r>
          </w:p>
          <w:p w14:paraId="131FE398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br.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AFCB5" w14:textId="77777777" w:rsidR="00BA0C8E" w:rsidRDefault="00BA0C8E" w:rsidP="004B6B6D">
            <w:pPr>
              <w:tabs>
                <w:tab w:val="left" w:pos="2325"/>
              </w:tabs>
              <w:jc w:val="left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Opis robe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9854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Jedinica</w:t>
            </w:r>
          </w:p>
          <w:p w14:paraId="0F798990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Mjere</w:t>
            </w:r>
          </w:p>
          <w:p w14:paraId="449F11E2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Kol.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257DEA43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Ponuđena roba posjeduje tražene tehničke karakteristike</w:t>
            </w:r>
          </w:p>
          <w:p w14:paraId="6A90DA0A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Da/Ne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9955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Jedinična cijena stavke- Euro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C3AB4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Ukupna</w:t>
            </w:r>
          </w:p>
          <w:p w14:paraId="6874E9A6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cijena stavke-Euro bez PDV-a</w:t>
            </w:r>
          </w:p>
          <w:p w14:paraId="68347279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(6)=(3)x(5)</w:t>
            </w:r>
          </w:p>
        </w:tc>
      </w:tr>
      <w:tr w:rsidR="00BA0C8E" w14:paraId="43BE6A89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49B8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(1)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D3A3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(2)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6EC1B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(3)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52ECA41F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(4)</w:t>
            </w: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10AB5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(5)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4AC9A" w14:textId="77777777" w:rsidR="00BA0C8E" w:rsidRDefault="00BA0C8E" w:rsidP="004B6B6D">
            <w:pPr>
              <w:tabs>
                <w:tab w:val="left" w:pos="2325"/>
              </w:tabs>
              <w:jc w:val="center"/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(6)</w:t>
            </w:r>
          </w:p>
        </w:tc>
      </w:tr>
      <w:tr w:rsidR="00BA0C8E" w14:paraId="35F17A7F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9D465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2399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LOT 4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076A1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4343D45B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870B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77E9E" w14:textId="77777777" w:rsidR="00BA0C8E" w:rsidRDefault="00BA0C8E" w:rsidP="004B6B6D">
            <w:pPr>
              <w:tabs>
                <w:tab w:val="left" w:pos="2325"/>
              </w:tabs>
              <w:jc w:val="right"/>
              <w:rPr>
                <w:rFonts w:eastAsiaTheme="minorHAnsi"/>
                <w:highlight w:val="yellow"/>
              </w:rPr>
            </w:pPr>
          </w:p>
        </w:tc>
      </w:tr>
      <w:tr w:rsidR="00BA0C8E" w14:paraId="36479597" w14:textId="77777777" w:rsidTr="004B6B6D">
        <w:trPr>
          <w:jc w:val="center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20CC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14</w:t>
            </w:r>
          </w:p>
        </w:tc>
        <w:tc>
          <w:tcPr>
            <w:tcW w:w="2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F099" w14:textId="77777777" w:rsidR="00BA0C8E" w:rsidRPr="00E003E3" w:rsidRDefault="00BA0C8E" w:rsidP="004B6B6D">
            <w:pPr>
              <w:tabs>
                <w:tab w:val="left" w:pos="2325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Hidrostaticka vaga / densi meter za </w:t>
            </w:r>
            <w:r w:rsidRPr="00E003E3">
              <w:rPr>
                <w:rFonts w:ascii="Times New Roman" w:eastAsiaTheme="minorHAnsi" w:hAnsi="Times New Roman"/>
                <w:b/>
                <w:sz w:val="22"/>
                <w:szCs w:val="22"/>
              </w:rPr>
              <w:t>laboratoriju</w:t>
            </w:r>
          </w:p>
          <w:p w14:paraId="23D60A28" w14:textId="77777777" w:rsidR="00BA0C8E" w:rsidRPr="007262FD" w:rsidRDefault="00BA0C8E" w:rsidP="00BA0C8E">
            <w:pPr>
              <w:numPr>
                <w:ilvl w:val="0"/>
                <w:numId w:val="14"/>
              </w:numPr>
              <w:tabs>
                <w:tab w:val="clear" w:pos="720"/>
                <w:tab w:val="left" w:pos="2325"/>
              </w:tabs>
              <w:rPr>
                <w:rFonts w:ascii="Times New Roman" w:hAnsi="Times New Roman"/>
              </w:rPr>
            </w:pPr>
            <w:r w:rsidRPr="007262FD">
              <w:rPr>
                <w:rFonts w:ascii="Times New Roman" w:eastAsiaTheme="minorHAnsi" w:hAnsi="Times New Roman"/>
                <w:sz w:val="22"/>
                <w:szCs w:val="22"/>
              </w:rPr>
              <w:t xml:space="preserve">Minimalni zahtjevi: </w:t>
            </w:r>
          </w:p>
          <w:p w14:paraId="65505B93" w14:textId="77777777" w:rsidR="00BA0C8E" w:rsidRPr="009E647D" w:rsidRDefault="00BA0C8E" w:rsidP="00BA0C8E">
            <w:pPr>
              <w:pStyle w:val="ListParagraph"/>
              <w:numPr>
                <w:ilvl w:val="0"/>
                <w:numId w:val="21"/>
              </w:numPr>
              <w:shd w:val="clear" w:color="auto" w:fill="FFFFFF"/>
              <w:suppressAutoHyphens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E647D">
              <w:rPr>
                <w:rFonts w:ascii="Times New Roman" w:hAnsi="Times New Roman" w:cs="Times New Roman"/>
                <w:color w:val="000000"/>
                <w:szCs w:val="24"/>
              </w:rPr>
              <w:t xml:space="preserve">Mjerni opseg: </w:t>
            </w:r>
            <w:r w:rsidRPr="009E64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0,7g/cm3–1,25 g/cm3 </w:t>
            </w:r>
          </w:p>
          <w:p w14:paraId="56D5F556" w14:textId="77777777" w:rsidR="00BA0C8E" w:rsidRPr="009E647D" w:rsidRDefault="00BA0C8E" w:rsidP="00BA0C8E">
            <w:pPr>
              <w:pStyle w:val="ListParagraph"/>
              <w:numPr>
                <w:ilvl w:val="0"/>
                <w:numId w:val="21"/>
              </w:numPr>
              <w:shd w:val="clear" w:color="auto" w:fill="FFFFFF"/>
              <w:suppressAutoHyphens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E647D">
              <w:rPr>
                <w:rFonts w:ascii="Times New Roman" w:hAnsi="Times New Roman" w:cs="Times New Roman"/>
                <w:color w:val="000000"/>
                <w:szCs w:val="24"/>
              </w:rPr>
              <w:t xml:space="preserve">Tačnost ±: </w:t>
            </w:r>
            <w:r w:rsidRPr="009E647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0.0005 g/cm3 </w:t>
            </w:r>
          </w:p>
          <w:p w14:paraId="6931C366" w14:textId="77777777" w:rsidR="00BA0C8E" w:rsidRPr="009E647D" w:rsidRDefault="00BA0C8E" w:rsidP="00BA0C8E">
            <w:pPr>
              <w:pStyle w:val="ListParagraph"/>
              <w:numPr>
                <w:ilvl w:val="0"/>
                <w:numId w:val="21"/>
              </w:numPr>
              <w:shd w:val="clear" w:color="auto" w:fill="FFFFFF"/>
              <w:suppressAutoHyphens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E647D">
              <w:rPr>
                <w:rFonts w:ascii="Times New Roman" w:hAnsi="Times New Roman" w:cs="Times New Roman"/>
                <w:color w:val="000000"/>
                <w:szCs w:val="24"/>
              </w:rPr>
              <w:t>Ponovljivost: 0.00005 g/cm3 </w:t>
            </w:r>
          </w:p>
          <w:p w14:paraId="3522141F" w14:textId="77777777" w:rsidR="00BA0C8E" w:rsidRPr="007262FD" w:rsidRDefault="00BA0C8E" w:rsidP="00BA0C8E">
            <w:pPr>
              <w:pStyle w:val="ListParagraph"/>
              <w:numPr>
                <w:ilvl w:val="0"/>
                <w:numId w:val="21"/>
              </w:numPr>
              <w:shd w:val="clear" w:color="auto" w:fill="FFFFFF"/>
              <w:suppressAutoHyphens w:val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E647D">
              <w:rPr>
                <w:rFonts w:ascii="Times New Roman" w:hAnsi="Times New Roman" w:cs="Times New Roman"/>
                <w:color w:val="000000"/>
                <w:szCs w:val="24"/>
              </w:rPr>
              <w:t>Rezolucija: 0.</w:t>
            </w:r>
            <w:r w:rsidRPr="007262FD">
              <w:rPr>
                <w:rFonts w:ascii="Times New Roman" w:hAnsi="Times New Roman" w:cs="Times New Roman"/>
                <w:color w:val="000000"/>
                <w:szCs w:val="24"/>
              </w:rPr>
              <w:t>0001 g/cm3 </w:t>
            </w:r>
          </w:p>
          <w:p w14:paraId="776AAA99" w14:textId="77777777" w:rsidR="00BA0C8E" w:rsidRPr="007262FD" w:rsidRDefault="00BA0C8E" w:rsidP="00BA0C8E">
            <w:pPr>
              <w:pStyle w:val="ListParagraph"/>
              <w:numPr>
                <w:ilvl w:val="0"/>
                <w:numId w:val="24"/>
              </w:numPr>
              <w:shd w:val="clear" w:color="auto" w:fill="FFFFFF"/>
              <w:suppressAutoHyphens w:val="0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7262FD">
              <w:rPr>
                <w:rFonts w:ascii="Times New Roman" w:hAnsi="Times New Roman" w:cs="Times New Roman"/>
                <w:color w:val="000000"/>
                <w:szCs w:val="24"/>
              </w:rPr>
              <w:t>Sa kontrolom temperature</w:t>
            </w:r>
            <w:r w:rsidRPr="007262FD">
              <w:rPr>
                <w:rFonts w:ascii="Times New Roman" w:hAnsi="Times New Roman"/>
                <w:color w:val="000000"/>
                <w:szCs w:val="24"/>
              </w:rPr>
              <w:t xml:space="preserve"> (+/- 0,1°C); od  15°C do 50°C</w:t>
            </w:r>
          </w:p>
          <w:p w14:paraId="521F9868" w14:textId="77777777" w:rsidR="00BA0C8E" w:rsidRDefault="00BA0C8E" w:rsidP="00BA0C8E">
            <w:pPr>
              <w:numPr>
                <w:ilvl w:val="0"/>
                <w:numId w:val="14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 xml:space="preserve">Uključuje automatsku kalkulaciju za gustinu, specifičnu težinu, sadržaj alkohola. </w:t>
            </w:r>
          </w:p>
          <w:p w14:paraId="2126AC1E" w14:textId="77777777" w:rsidR="00BA0C8E" w:rsidRDefault="00BA0C8E" w:rsidP="00BA0C8E">
            <w:pPr>
              <w:numPr>
                <w:ilvl w:val="0"/>
                <w:numId w:val="14"/>
              </w:numPr>
              <w:tabs>
                <w:tab w:val="clear" w:pos="720"/>
                <w:tab w:val="left" w:pos="2325"/>
              </w:tabs>
            </w:pPr>
            <w:r>
              <w:rPr>
                <w:rFonts w:ascii="Times New Roman" w:eastAsiaTheme="minorHAnsi" w:hAnsi="Times New Roman"/>
                <w:sz w:val="22"/>
                <w:szCs w:val="22"/>
              </w:rPr>
              <w:t>Uključuje IQ/OQ instalaciju prema ISO 17025 standardu, transport, garanciju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C8AC" w14:textId="77777777" w:rsidR="00BA0C8E" w:rsidRDefault="00BA0C8E" w:rsidP="004B6B6D">
            <w:pPr>
              <w:tabs>
                <w:tab w:val="left" w:pos="2325"/>
              </w:tabs>
              <w:jc w:val="center"/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6A105D27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285E0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69AA5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21D5334B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7342A00A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Ukupna cijena ponude-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285D5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6883F95D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0B1D81D7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 xml:space="preserve">Popust___% </w:t>
            </w: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izražen u EUR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AD46C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523AEFA5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2A026597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Ukupna cijena ponude sa uračunatim popustom-EUR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00E8C" w14:textId="77777777" w:rsidR="00BA0C8E" w:rsidRPr="00FA284D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  <w:tr w:rsidR="00BA0C8E" w14:paraId="27E5567B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3A085E2A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  <w:t>PDV-EUR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14733" w14:textId="77777777" w:rsidR="00BA0C8E" w:rsidRPr="00FA284D" w:rsidRDefault="00BA0C8E" w:rsidP="004B6B6D">
            <w:pPr>
              <w:tabs>
                <w:tab w:val="left" w:pos="2325"/>
              </w:tabs>
              <w:jc w:val="right"/>
            </w:pPr>
          </w:p>
        </w:tc>
      </w:tr>
      <w:tr w:rsidR="00BA0C8E" w14:paraId="609DEDEB" w14:textId="77777777" w:rsidTr="004B6B6D">
        <w:trPr>
          <w:jc w:val="center"/>
        </w:trPr>
        <w:tc>
          <w:tcPr>
            <w:tcW w:w="43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14:paraId="24337631" w14:textId="77777777" w:rsidR="00BA0C8E" w:rsidRDefault="00BA0C8E" w:rsidP="004B6B6D">
            <w:pPr>
              <w:tabs>
                <w:tab w:val="left" w:pos="2325"/>
              </w:tabs>
            </w:pPr>
            <w:r>
              <w:rPr>
                <w:rFonts w:ascii="Times New Roman" w:eastAsiaTheme="minorHAnsi" w:hAnsi="Times New Roman"/>
                <w:b/>
                <w:sz w:val="22"/>
                <w:szCs w:val="22"/>
              </w:rPr>
              <w:t>UKUPNA CIJENA PONUDE (sa uračunatim popustom) EUR bez PDV-a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9F08B" w14:textId="77777777" w:rsidR="00BA0C8E" w:rsidRDefault="00BA0C8E" w:rsidP="004B6B6D">
            <w:pPr>
              <w:tabs>
                <w:tab w:val="left" w:pos="2325"/>
              </w:tabs>
              <w:rPr>
                <w:rFonts w:ascii="Times New Roman" w:eastAsiaTheme="minorHAnsi" w:hAnsi="Times New Roman"/>
                <w:b/>
                <w:sz w:val="22"/>
                <w:szCs w:val="22"/>
                <w:lang w:val="hr-HR"/>
              </w:rPr>
            </w:pPr>
          </w:p>
        </w:tc>
      </w:tr>
    </w:tbl>
    <w:p w14:paraId="25BD4004" w14:textId="77777777" w:rsidR="00BA0C8E" w:rsidRDefault="00BA0C8E" w:rsidP="00BA0C8E"/>
    <w:p w14:paraId="1379F324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2AEBF8AB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39AF82D3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1D3AB62A" w14:textId="77777777" w:rsidR="00BA0C8E" w:rsidRDefault="00BA0C8E" w:rsidP="00022382">
      <w:pPr>
        <w:spacing w:line="360" w:lineRule="auto"/>
        <w:rPr>
          <w:rFonts w:ascii="Book Antiqua" w:eastAsia="Arial" w:hAnsi="Book Antiqua"/>
        </w:rPr>
      </w:pPr>
    </w:p>
    <w:p w14:paraId="706B371B" w14:textId="77777777" w:rsidR="00BA0C8E" w:rsidRDefault="00BA0C8E" w:rsidP="00022382">
      <w:pPr>
        <w:spacing w:line="360" w:lineRule="auto"/>
      </w:pPr>
    </w:p>
    <w:sectPr w:rsidR="00BA0C8E">
      <w:headerReference w:type="default" r:id="rId11"/>
      <w:footerReference w:type="default" r:id="rId12"/>
      <w:pgSz w:w="12240" w:h="15840"/>
      <w:pgMar w:top="483" w:right="1440" w:bottom="1440" w:left="1440" w:header="426" w:footer="27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F0285" w14:textId="77777777" w:rsidR="00040911" w:rsidRDefault="00040911">
      <w:r>
        <w:separator/>
      </w:r>
    </w:p>
  </w:endnote>
  <w:endnote w:type="continuationSeparator" w:id="0">
    <w:p w14:paraId="06D0CB2B" w14:textId="77777777" w:rsidR="00040911" w:rsidRDefault="0004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YU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Antiqua-Bold">
    <w:altName w:val="Times New Roman"/>
    <w:charset w:val="01"/>
    <w:family w:val="roman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Í8'E4˛">
    <w:altName w:val="Calibri"/>
    <w:charset w:val="4D"/>
    <w:family w:val="auto"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BB42E" w14:textId="77777777" w:rsidR="00703C5B" w:rsidRDefault="00703C5B">
    <w:pPr>
      <w:pBdr>
        <w:top w:val="single" w:sz="4" w:space="1" w:color="000000"/>
      </w:pBdr>
      <w:jc w:val="center"/>
      <w:rPr>
        <w:rFonts w:ascii="Times New Roman" w:hAnsi="Times New Roman"/>
        <w:szCs w:val="24"/>
        <w:lang w:val="it-IT"/>
      </w:rPr>
    </w:pPr>
    <w:r>
      <w:rPr>
        <w:rFonts w:ascii="Times New Roman" w:hAnsi="Times New Roman"/>
        <w:szCs w:val="24"/>
        <w:lang w:val="it-IT"/>
      </w:rPr>
      <w:t>Donja Gorica, 81000 Podgorica, Crna Gora</w:t>
    </w:r>
  </w:p>
  <w:p w14:paraId="485C18F5" w14:textId="77777777" w:rsidR="00703C5B" w:rsidRDefault="00703C5B">
    <w:pPr>
      <w:pBdr>
        <w:top w:val="single" w:sz="4" w:space="1" w:color="000000"/>
      </w:pBdr>
      <w:jc w:val="center"/>
      <w:rPr>
        <w:rFonts w:ascii="Times New Roman" w:hAnsi="Times New Roman"/>
        <w:szCs w:val="24"/>
        <w:lang w:val="it-IT"/>
      </w:rPr>
    </w:pPr>
    <w:r>
      <w:rPr>
        <w:rFonts w:ascii="Times New Roman" w:hAnsi="Times New Roman"/>
        <w:szCs w:val="24"/>
        <w:lang w:val="it-IT"/>
      </w:rPr>
      <w:t>Tel/fax: +382 20 410 777, 410 766</w:t>
    </w:r>
  </w:p>
  <w:p w14:paraId="10365D74" w14:textId="77777777" w:rsidR="00703C5B" w:rsidRDefault="00F346B4">
    <w:pPr>
      <w:pBdr>
        <w:top w:val="single" w:sz="4" w:space="1" w:color="000000"/>
      </w:pBdr>
      <w:jc w:val="center"/>
      <w:rPr>
        <w:rFonts w:ascii="Times New Roman" w:hAnsi="Times New Roman"/>
        <w:szCs w:val="24"/>
        <w:lang w:val="it-IT"/>
      </w:rPr>
    </w:pPr>
    <w:hyperlink r:id="rId1">
      <w:r w:rsidR="00703C5B">
        <w:rPr>
          <w:rStyle w:val="Hyperlink"/>
          <w:rFonts w:ascii="Times New Roman" w:hAnsi="Times New Roman"/>
          <w:color w:val="auto"/>
          <w:szCs w:val="24"/>
          <w:lang w:val="it-IT"/>
        </w:rPr>
        <w:t>udg</w:t>
      </w:r>
      <w:r w:rsidR="00703C5B">
        <w:rPr>
          <w:rStyle w:val="Hyperlink"/>
          <w:rFonts w:ascii="Times New Roman" w:hAnsi="Times New Roman"/>
          <w:color w:val="auto"/>
          <w:szCs w:val="24"/>
          <w:lang w:val="en-US"/>
        </w:rPr>
        <w:t>@udg.edu.me</w:t>
      </w:r>
    </w:hyperlink>
    <w:r w:rsidR="00703C5B">
      <w:rPr>
        <w:rFonts w:ascii="Times New Roman" w:hAnsi="Times New Roman"/>
        <w:szCs w:val="24"/>
        <w:lang w:val="it-IT"/>
      </w:rPr>
      <w:t xml:space="preserve">; </w:t>
    </w:r>
  </w:p>
  <w:p w14:paraId="10ABD494" w14:textId="77777777" w:rsidR="00703C5B" w:rsidRDefault="00703C5B">
    <w:pPr>
      <w:pBdr>
        <w:top w:val="single" w:sz="4" w:space="1" w:color="000000"/>
      </w:pBdr>
      <w:jc w:val="center"/>
      <w:rPr>
        <w:rFonts w:ascii="Times New Roman" w:hAnsi="Times New Roman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49F62" w14:textId="77777777" w:rsidR="00040911" w:rsidRDefault="00040911">
      <w:pPr>
        <w:rPr>
          <w:sz w:val="12"/>
        </w:rPr>
      </w:pPr>
      <w:r>
        <w:separator/>
      </w:r>
    </w:p>
  </w:footnote>
  <w:footnote w:type="continuationSeparator" w:id="0">
    <w:p w14:paraId="67ECD103" w14:textId="77777777" w:rsidR="00040911" w:rsidRDefault="00040911">
      <w:pPr>
        <w:rPr>
          <w:sz w:val="12"/>
        </w:rPr>
      </w:pPr>
      <w:r>
        <w:continuationSeparator/>
      </w:r>
    </w:p>
  </w:footnote>
  <w:footnote w:id="1">
    <w:p w14:paraId="4E74D01E" w14:textId="77777777" w:rsidR="00703C5B" w:rsidRDefault="00703C5B">
      <w:pPr>
        <w:pStyle w:val="FootnoteText"/>
        <w:rPr>
          <w:rFonts w:ascii="Times New Roman" w:hAnsi="Times New Roman"/>
        </w:rPr>
      </w:pPr>
      <w:r>
        <w:rPr>
          <w:rStyle w:val="FootnoteCharacters"/>
        </w:rPr>
        <w:footnoteRef/>
      </w:r>
      <w:r>
        <w:t xml:space="preserve"> </w:t>
      </w:r>
      <w:r>
        <w:rPr>
          <w:rFonts w:ascii="Times New Roman" w:hAnsi="Times New Roman"/>
        </w:rPr>
        <w:t>Javni poziv za dostavljanje ponude pisan je shodno vodiču Guidelines for the Use of the Grant (Erasmus+ Programme Capacity-Building projects in the field of Higher Education (E+CBHE) For grants awarded in 2015 under Call EAC/A04/2014) i Zakonu o javnim nabavkama Crne Gore ("Službeni list Crne Gore", br. 042/11 od 15.08.2011, 057/14 od 26.12.2014, 028/15 od 03.06.2015, 042/17 od 30.06.2017).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5D9DF" w14:textId="77777777" w:rsidR="00703C5B" w:rsidRDefault="00703C5B">
    <w:pPr>
      <w:pStyle w:val="Header"/>
      <w:tabs>
        <w:tab w:val="clear" w:pos="9360"/>
        <w:tab w:val="left" w:pos="7950"/>
      </w:tabs>
    </w:pPr>
    <w:r>
      <w:rPr>
        <w:noProof/>
        <w:lang w:eastAsia="en-GB"/>
      </w:rPr>
      <w:drawing>
        <wp:anchor distT="0" distB="0" distL="114300" distR="114300" simplePos="0" relativeHeight="17" behindDoc="0" locked="0" layoutInCell="1" allowOverlap="1" wp14:anchorId="19BC0985" wp14:editId="5DC5E43E">
          <wp:simplePos x="0" y="0"/>
          <wp:positionH relativeFrom="column">
            <wp:posOffset>4156075</wp:posOffset>
          </wp:positionH>
          <wp:positionV relativeFrom="paragraph">
            <wp:posOffset>361950</wp:posOffset>
          </wp:positionV>
          <wp:extent cx="1384935" cy="769620"/>
          <wp:effectExtent l="0" t="0" r="0" b="0"/>
          <wp:wrapTight wrapText="bothSides">
            <wp:wrapPolygon edited="0">
              <wp:start x="7031" y="0"/>
              <wp:lineTo x="-557" y="6199"/>
              <wp:lineTo x="-557" y="13471"/>
              <wp:lineTo x="3969" y="16584"/>
              <wp:lineTo x="3969" y="17119"/>
              <wp:lineTo x="6722" y="20245"/>
              <wp:lineTo x="7031" y="20245"/>
              <wp:lineTo x="14952" y="20245"/>
              <wp:lineTo x="15551" y="20245"/>
              <wp:lineTo x="18620" y="16584"/>
              <wp:lineTo x="21345" y="14530"/>
              <wp:lineTo x="21345" y="7756"/>
              <wp:lineTo x="11889" y="0"/>
              <wp:lineTo x="7031" y="0"/>
            </wp:wrapPolygon>
          </wp:wrapTight>
          <wp:docPr id="1" name="Picture 1" descr="C:\Users\istesevic\AppData\Local\Microsoft\Windows\Temporary Internet Files\Content.Outlook\YY4856SF\logo_veca_rezolucija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istesevic\AppData\Local\Microsoft\Windows\Temporary Internet Files\Content.Outlook\YY4856SF\logo_veca_rezolucija (2)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7696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33" behindDoc="0" locked="0" layoutInCell="1" allowOverlap="1" wp14:anchorId="0BD20FD2" wp14:editId="14B590FB">
          <wp:simplePos x="0" y="0"/>
          <wp:positionH relativeFrom="column">
            <wp:posOffset>-186690</wp:posOffset>
          </wp:positionH>
          <wp:positionV relativeFrom="paragraph">
            <wp:posOffset>445770</wp:posOffset>
          </wp:positionV>
          <wp:extent cx="1896745" cy="542925"/>
          <wp:effectExtent l="0" t="0" r="0" b="0"/>
          <wp:wrapTight wrapText="bothSides">
            <wp:wrapPolygon edited="0">
              <wp:start x="-64" y="0"/>
              <wp:lineTo x="-64" y="20973"/>
              <wp:lineTo x="21401" y="20973"/>
              <wp:lineTo x="21401" y="0"/>
              <wp:lineTo x="-64" y="0"/>
            </wp:wrapPolygon>
          </wp:wrapTight>
          <wp:docPr id="2" name="Image1" descr="eu_flag_co_funded_pos_%5brgb%5d_r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eu_flag_co_funded_pos_%5brgb%5d_right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9674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rPr>
        <w:noProof/>
        <w:lang w:eastAsia="en-GB"/>
      </w:rPr>
      <w:drawing>
        <wp:inline distT="0" distB="0" distL="0" distR="0" wp14:anchorId="1487AEAD" wp14:editId="3444CCE2">
          <wp:extent cx="1470660" cy="1192530"/>
          <wp:effectExtent l="0" t="0" r="0" b="0"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470660" cy="1192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B46"/>
    <w:multiLevelType w:val="multilevel"/>
    <w:tmpl w:val="9F50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3B61E40"/>
    <w:multiLevelType w:val="multilevel"/>
    <w:tmpl w:val="4C4EBC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BE38F1"/>
    <w:multiLevelType w:val="hybridMultilevel"/>
    <w:tmpl w:val="4566E7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07193"/>
    <w:multiLevelType w:val="multilevel"/>
    <w:tmpl w:val="C968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FAB3B58"/>
    <w:multiLevelType w:val="hybridMultilevel"/>
    <w:tmpl w:val="991C7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E0D38"/>
    <w:multiLevelType w:val="hybridMultilevel"/>
    <w:tmpl w:val="A4E44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E7A1B"/>
    <w:multiLevelType w:val="multilevel"/>
    <w:tmpl w:val="46B29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23117D87"/>
    <w:multiLevelType w:val="hybridMultilevel"/>
    <w:tmpl w:val="0F488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22E5F"/>
    <w:multiLevelType w:val="multilevel"/>
    <w:tmpl w:val="63682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2B290FB1"/>
    <w:multiLevelType w:val="hybridMultilevel"/>
    <w:tmpl w:val="3DB22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1489B"/>
    <w:multiLevelType w:val="multilevel"/>
    <w:tmpl w:val="70667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346417A"/>
    <w:multiLevelType w:val="multilevel"/>
    <w:tmpl w:val="64AA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65C2639"/>
    <w:multiLevelType w:val="multilevel"/>
    <w:tmpl w:val="07AE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3DE662E0"/>
    <w:multiLevelType w:val="multilevel"/>
    <w:tmpl w:val="CDC0D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429332B9"/>
    <w:multiLevelType w:val="multilevel"/>
    <w:tmpl w:val="435A4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445D630B"/>
    <w:multiLevelType w:val="hybridMultilevel"/>
    <w:tmpl w:val="F2BEE3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93F62"/>
    <w:multiLevelType w:val="multilevel"/>
    <w:tmpl w:val="9592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88445DE"/>
    <w:multiLevelType w:val="multilevel"/>
    <w:tmpl w:val="3F446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9660F4B"/>
    <w:multiLevelType w:val="multilevel"/>
    <w:tmpl w:val="DA381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4E652B86"/>
    <w:multiLevelType w:val="multilevel"/>
    <w:tmpl w:val="D49A9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4FF83185"/>
    <w:multiLevelType w:val="multilevel"/>
    <w:tmpl w:val="D45A4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508F42FB"/>
    <w:multiLevelType w:val="multilevel"/>
    <w:tmpl w:val="AB60FAC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372779C"/>
    <w:multiLevelType w:val="multilevel"/>
    <w:tmpl w:val="D6B80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54835D7A"/>
    <w:multiLevelType w:val="hybridMultilevel"/>
    <w:tmpl w:val="DB803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DB5F74"/>
    <w:multiLevelType w:val="hybridMultilevel"/>
    <w:tmpl w:val="7C789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3A1BC9"/>
    <w:multiLevelType w:val="multilevel"/>
    <w:tmpl w:val="28CA4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7B304105"/>
    <w:multiLevelType w:val="multilevel"/>
    <w:tmpl w:val="1EAC36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C220996"/>
    <w:multiLevelType w:val="multilevel"/>
    <w:tmpl w:val="032C3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6"/>
  </w:num>
  <w:num w:numId="2">
    <w:abstractNumId w:val="21"/>
  </w:num>
  <w:num w:numId="3">
    <w:abstractNumId w:val="27"/>
  </w:num>
  <w:num w:numId="4">
    <w:abstractNumId w:val="14"/>
  </w:num>
  <w:num w:numId="5">
    <w:abstractNumId w:val="11"/>
  </w:num>
  <w:num w:numId="6">
    <w:abstractNumId w:val="6"/>
  </w:num>
  <w:num w:numId="7">
    <w:abstractNumId w:val="25"/>
  </w:num>
  <w:num w:numId="8">
    <w:abstractNumId w:val="18"/>
  </w:num>
  <w:num w:numId="9">
    <w:abstractNumId w:val="0"/>
  </w:num>
  <w:num w:numId="10">
    <w:abstractNumId w:val="3"/>
  </w:num>
  <w:num w:numId="11">
    <w:abstractNumId w:val="22"/>
  </w:num>
  <w:num w:numId="12">
    <w:abstractNumId w:val="13"/>
  </w:num>
  <w:num w:numId="13">
    <w:abstractNumId w:val="10"/>
  </w:num>
  <w:num w:numId="14">
    <w:abstractNumId w:val="12"/>
  </w:num>
  <w:num w:numId="15">
    <w:abstractNumId w:val="8"/>
  </w:num>
  <w:num w:numId="16">
    <w:abstractNumId w:val="20"/>
  </w:num>
  <w:num w:numId="17">
    <w:abstractNumId w:val="16"/>
  </w:num>
  <w:num w:numId="18">
    <w:abstractNumId w:val="19"/>
  </w:num>
  <w:num w:numId="19">
    <w:abstractNumId w:val="17"/>
  </w:num>
  <w:num w:numId="20">
    <w:abstractNumId w:val="1"/>
  </w:num>
  <w:num w:numId="21">
    <w:abstractNumId w:val="15"/>
  </w:num>
  <w:num w:numId="22">
    <w:abstractNumId w:val="2"/>
  </w:num>
  <w:num w:numId="23">
    <w:abstractNumId w:val="7"/>
  </w:num>
  <w:num w:numId="24">
    <w:abstractNumId w:val="4"/>
  </w:num>
  <w:num w:numId="25">
    <w:abstractNumId w:val="24"/>
  </w:num>
  <w:num w:numId="26">
    <w:abstractNumId w:val="23"/>
  </w:num>
  <w:num w:numId="27">
    <w:abstractNumId w:val="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en-GB" w:vendorID="64" w:dllVersion="131078" w:nlCheck="1" w:checkStyle="0"/>
  <w:proofState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814"/>
    <w:rsid w:val="00022382"/>
    <w:rsid w:val="00040911"/>
    <w:rsid w:val="000C4E29"/>
    <w:rsid w:val="000C5227"/>
    <w:rsid w:val="00192ED8"/>
    <w:rsid w:val="001C7A50"/>
    <w:rsid w:val="002023C8"/>
    <w:rsid w:val="002159E4"/>
    <w:rsid w:val="002731C4"/>
    <w:rsid w:val="002E2367"/>
    <w:rsid w:val="00357638"/>
    <w:rsid w:val="003B3A86"/>
    <w:rsid w:val="003C5539"/>
    <w:rsid w:val="0042407F"/>
    <w:rsid w:val="005B6ACD"/>
    <w:rsid w:val="006279EF"/>
    <w:rsid w:val="006363D8"/>
    <w:rsid w:val="00645BEC"/>
    <w:rsid w:val="006A2070"/>
    <w:rsid w:val="006E3E63"/>
    <w:rsid w:val="00703C5B"/>
    <w:rsid w:val="007262FD"/>
    <w:rsid w:val="00733C74"/>
    <w:rsid w:val="0076595F"/>
    <w:rsid w:val="007D0CAE"/>
    <w:rsid w:val="007E7BE8"/>
    <w:rsid w:val="008A3EC7"/>
    <w:rsid w:val="00940609"/>
    <w:rsid w:val="00944F96"/>
    <w:rsid w:val="00984D8D"/>
    <w:rsid w:val="009B210C"/>
    <w:rsid w:val="009D6420"/>
    <w:rsid w:val="009E647D"/>
    <w:rsid w:val="00AB1F52"/>
    <w:rsid w:val="00BA0C8E"/>
    <w:rsid w:val="00BA6885"/>
    <w:rsid w:val="00BD2281"/>
    <w:rsid w:val="00BE23E4"/>
    <w:rsid w:val="00CE117A"/>
    <w:rsid w:val="00D13E4F"/>
    <w:rsid w:val="00DC210C"/>
    <w:rsid w:val="00E003E3"/>
    <w:rsid w:val="00E1445B"/>
    <w:rsid w:val="00E80F76"/>
    <w:rsid w:val="00ED0715"/>
    <w:rsid w:val="00F346B4"/>
    <w:rsid w:val="00FE6814"/>
    <w:rsid w:val="00FF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8AD1D"/>
  <w15:docId w15:val="{ECC2A6F5-1D3B-4665-AEAD-025AA53F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 YU" w:eastAsia="Times New Roman" w:hAnsi="Times New Roman YU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ascii="Times New Roman YU" w:eastAsia="Times New Roman" w:hAnsi="Times New Roman YU" w:cs="Times New Roman"/>
      <w:sz w:val="20"/>
      <w:szCs w:val="20"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ascii="Times New Roman YU" w:eastAsia="Times New Roman" w:hAnsi="Times New Roman YU" w:cs="Times New Roman"/>
      <w:b/>
      <w:bCs/>
      <w:sz w:val="20"/>
      <w:szCs w:val="20"/>
      <w:lang w:val="en-GB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Pr>
      <w:sz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  <w:jc w:val="left"/>
    </w:pPr>
    <w:rPr>
      <w:rFonts w:ascii="Times New Roman" w:hAnsi="Times New Roman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Default">
    <w:name w:val="Default"/>
    <w:qFormat/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02238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22382"/>
    <w:rPr>
      <w:rFonts w:ascii="Times New Roman YU" w:eastAsia="Times New Roman" w:hAnsi="Times New Roman YU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ovana.drobnjak@udg.edu.m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dg@udg.edu.m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977DDE9B-A962-41EF-9AE3-D28E46A7D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subject/>
  <dc:creator>sandra.tinaj</dc:creator>
  <dc:description/>
  <cp:lastModifiedBy>Bojana</cp:lastModifiedBy>
  <cp:revision>2</cp:revision>
  <cp:lastPrinted>2017-10-08T20:29:00Z</cp:lastPrinted>
  <dcterms:created xsi:type="dcterms:W3CDTF">2021-04-29T08:37:00Z</dcterms:created>
  <dcterms:modified xsi:type="dcterms:W3CDTF">2021-04-29T08:37:00Z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Univerzitet Donja Gorica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1033-11.2.0.8668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