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42A" w:rsidRDefault="002E142A">
      <w:pPr>
        <w:autoSpaceDE w:val="0"/>
        <w:autoSpaceDN w:val="0"/>
        <w:adjustRightInd w:val="0"/>
        <w:jc w:val="left"/>
        <w:rPr>
          <w:rFonts w:ascii="BookAntiqua-Bold" w:eastAsiaTheme="minorHAnsi" w:hAnsi="BookAntiqua-Bold" w:cs="BookAntiqua-Bold"/>
          <w:b/>
          <w:bCs/>
          <w:sz w:val="28"/>
          <w:szCs w:val="28"/>
          <w:lang w:val="en-US"/>
        </w:rPr>
      </w:pPr>
      <w:bookmarkStart w:id="0" w:name="_GoBack"/>
      <w:bookmarkEnd w:id="0"/>
    </w:p>
    <w:p w:rsidR="002E142A" w:rsidRDefault="002E142A" w:rsidP="00954ED7">
      <w:pPr>
        <w:autoSpaceDE w:val="0"/>
        <w:autoSpaceDN w:val="0"/>
        <w:adjustRightInd w:val="0"/>
        <w:rPr>
          <w:rFonts w:ascii="BookAntiqua-Bold" w:eastAsiaTheme="minorHAnsi" w:hAnsi="BookAntiqua-Bold" w:cs="BookAntiqua-Bold"/>
          <w:b/>
          <w:bCs/>
          <w:sz w:val="28"/>
          <w:szCs w:val="28"/>
          <w:lang w:val="en-US"/>
        </w:rPr>
      </w:pPr>
    </w:p>
    <w:p w:rsidR="00887825" w:rsidRDefault="00887825" w:rsidP="00954ED7">
      <w:pPr>
        <w:autoSpaceDE w:val="0"/>
        <w:autoSpaceDN w:val="0"/>
        <w:adjustRightInd w:val="0"/>
        <w:spacing w:line="276" w:lineRule="auto"/>
        <w:rPr>
          <w:rFonts w:ascii="Times New Roman" w:eastAsiaTheme="minorHAnsi" w:hAnsi="Times New Roman"/>
          <w:b/>
          <w:bCs/>
          <w:szCs w:val="24"/>
          <w:lang w:val="en-US"/>
        </w:rPr>
      </w:pPr>
    </w:p>
    <w:p w:rsidR="00887825" w:rsidRDefault="00887825" w:rsidP="00954ED7">
      <w:pPr>
        <w:autoSpaceDE w:val="0"/>
        <w:autoSpaceDN w:val="0"/>
        <w:adjustRightInd w:val="0"/>
        <w:spacing w:line="276" w:lineRule="auto"/>
        <w:rPr>
          <w:rFonts w:ascii="Times New Roman" w:eastAsiaTheme="minorHAnsi" w:hAnsi="Times New Roman"/>
          <w:b/>
          <w:bCs/>
          <w:szCs w:val="24"/>
          <w:lang w:val="en-US"/>
        </w:rPr>
      </w:pPr>
    </w:p>
    <w:p w:rsidR="00954ED7" w:rsidRDefault="00B52DAE" w:rsidP="00954ED7">
      <w:pPr>
        <w:autoSpaceDE w:val="0"/>
        <w:autoSpaceDN w:val="0"/>
        <w:adjustRightInd w:val="0"/>
        <w:spacing w:line="276" w:lineRule="auto"/>
        <w:rPr>
          <w:rFonts w:ascii="Times New Roman" w:eastAsiaTheme="minorHAnsi" w:hAnsi="Times New Roman"/>
          <w:b/>
          <w:bCs/>
          <w:szCs w:val="24"/>
          <w:lang w:val="en-US"/>
        </w:rPr>
      </w:pPr>
      <w:r>
        <w:rPr>
          <w:rFonts w:ascii="Times New Roman" w:eastAsiaTheme="minorHAnsi" w:hAnsi="Times New Roman"/>
          <w:b/>
          <w:bCs/>
          <w:szCs w:val="24"/>
          <w:lang w:val="en-US"/>
        </w:rPr>
        <w:t>Private institution University Donja Gorica invites you to take part in the process of submitting bids for the selection of the most suitable supplier for the procurement of equipment for University Donja Gorica (UDG)</w:t>
      </w:r>
      <w:r w:rsidR="00954ED7">
        <w:rPr>
          <w:rFonts w:ascii="Times New Roman" w:eastAsiaTheme="minorHAnsi" w:hAnsi="Times New Roman"/>
          <w:b/>
          <w:bCs/>
          <w:szCs w:val="24"/>
          <w:lang w:val="en-US"/>
        </w:rPr>
        <w:t xml:space="preserve"> </w:t>
      </w:r>
      <w:r>
        <w:rPr>
          <w:rFonts w:ascii="Times New Roman" w:eastAsiaTheme="minorHAnsi" w:hAnsi="Times New Roman"/>
          <w:b/>
          <w:bCs/>
          <w:szCs w:val="24"/>
          <w:lang w:val="en-US"/>
        </w:rPr>
        <w:t xml:space="preserve">for realization purposes </w:t>
      </w:r>
    </w:p>
    <w:p w:rsidR="00954ED7" w:rsidRDefault="00B52DAE" w:rsidP="00954ED7">
      <w:pPr>
        <w:autoSpaceDE w:val="0"/>
        <w:autoSpaceDN w:val="0"/>
        <w:adjustRightInd w:val="0"/>
        <w:spacing w:line="276" w:lineRule="auto"/>
        <w:jc w:val="center"/>
        <w:rPr>
          <w:rFonts w:ascii="Times New Roman" w:eastAsiaTheme="minorHAnsi" w:hAnsi="Times New Roman"/>
          <w:b/>
          <w:bCs/>
          <w:szCs w:val="24"/>
          <w:lang w:val="en-US"/>
        </w:rPr>
      </w:pPr>
      <w:r>
        <w:rPr>
          <w:rFonts w:ascii="Times New Roman" w:eastAsiaTheme="minorHAnsi" w:hAnsi="Times New Roman"/>
          <w:b/>
          <w:bCs/>
          <w:szCs w:val="24"/>
          <w:lang w:val="en-US"/>
        </w:rPr>
        <w:t xml:space="preserve">ERASMUS + project </w:t>
      </w:r>
      <w:r w:rsidR="00102AA0">
        <w:rPr>
          <w:rFonts w:ascii="Times New Roman" w:eastAsiaTheme="minorHAnsi" w:hAnsi="Times New Roman"/>
          <w:b/>
          <w:bCs/>
          <w:szCs w:val="24"/>
          <w:lang w:val="en-US"/>
        </w:rPr>
        <w:t>“V</w:t>
      </w:r>
      <w:r w:rsidR="00102AA0" w:rsidRPr="00102AA0">
        <w:rPr>
          <w:rFonts w:ascii="Times New Roman" w:eastAsiaTheme="minorHAnsi" w:hAnsi="Times New Roman"/>
          <w:b/>
          <w:bCs/>
          <w:szCs w:val="24"/>
          <w:lang w:val="en-US"/>
        </w:rPr>
        <w:t xml:space="preserve">italising </w:t>
      </w:r>
      <w:r w:rsidR="00102AA0">
        <w:rPr>
          <w:rFonts w:ascii="Times New Roman" w:eastAsiaTheme="minorHAnsi" w:hAnsi="Times New Roman"/>
          <w:b/>
          <w:bCs/>
          <w:szCs w:val="24"/>
          <w:lang w:val="en-US"/>
        </w:rPr>
        <w:t>ICT</w:t>
      </w:r>
      <w:r w:rsidR="00102AA0" w:rsidRPr="00102AA0">
        <w:rPr>
          <w:rFonts w:ascii="Times New Roman" w:eastAsiaTheme="minorHAnsi" w:hAnsi="Times New Roman"/>
          <w:b/>
          <w:bCs/>
          <w:szCs w:val="24"/>
          <w:lang w:val="en-US"/>
        </w:rPr>
        <w:t xml:space="preserve"> relevance in agricultural learning</w:t>
      </w:r>
      <w:r w:rsidR="00102AA0">
        <w:rPr>
          <w:rFonts w:ascii="Times New Roman" w:eastAsiaTheme="minorHAnsi" w:hAnsi="Times New Roman"/>
          <w:b/>
          <w:bCs/>
          <w:szCs w:val="24"/>
          <w:lang w:val="en-US"/>
        </w:rPr>
        <w:t>”</w:t>
      </w:r>
    </w:p>
    <w:p w:rsidR="002E142A" w:rsidRDefault="00113FF7" w:rsidP="00113FF7">
      <w:pPr>
        <w:tabs>
          <w:tab w:val="left" w:pos="1665"/>
          <w:tab w:val="center" w:pos="4680"/>
        </w:tabs>
        <w:autoSpaceDE w:val="0"/>
        <w:autoSpaceDN w:val="0"/>
        <w:adjustRightInd w:val="0"/>
        <w:spacing w:line="276" w:lineRule="auto"/>
        <w:jc w:val="left"/>
        <w:rPr>
          <w:rFonts w:ascii="Times New Roman" w:eastAsiaTheme="minorHAnsi" w:hAnsi="Times New Roman"/>
          <w:b/>
          <w:bCs/>
          <w:szCs w:val="24"/>
          <w:lang w:val="en-US"/>
        </w:rPr>
      </w:pPr>
      <w:r>
        <w:rPr>
          <w:rFonts w:ascii="Times New Roman" w:eastAsiaTheme="minorHAnsi" w:hAnsi="Times New Roman"/>
          <w:b/>
          <w:bCs/>
          <w:szCs w:val="24"/>
          <w:lang w:val="en-US"/>
        </w:rPr>
        <w:tab/>
      </w:r>
      <w:r>
        <w:rPr>
          <w:rFonts w:ascii="Times New Roman" w:eastAsiaTheme="minorHAnsi" w:hAnsi="Times New Roman"/>
          <w:b/>
          <w:bCs/>
          <w:szCs w:val="24"/>
          <w:lang w:val="en-US"/>
        </w:rPr>
        <w:tab/>
      </w:r>
      <w:r w:rsidR="00102AA0" w:rsidRPr="00102AA0">
        <w:rPr>
          <w:rFonts w:ascii="Times New Roman" w:eastAsiaTheme="minorHAnsi" w:hAnsi="Times New Roman"/>
          <w:b/>
          <w:bCs/>
          <w:szCs w:val="24"/>
          <w:lang w:val="en-US"/>
        </w:rPr>
        <w:t>VIRAL</w:t>
      </w:r>
      <w:r w:rsidR="00102AA0">
        <w:rPr>
          <w:rFonts w:ascii="Times New Roman" w:eastAsiaTheme="minorHAnsi" w:hAnsi="Times New Roman"/>
          <w:b/>
          <w:bCs/>
          <w:szCs w:val="24"/>
          <w:lang w:val="en-US"/>
        </w:rPr>
        <w:t xml:space="preserve">- </w:t>
      </w:r>
      <w:r w:rsidR="00102AA0">
        <w:rPr>
          <w:rFonts w:ascii="Times New Roman" w:hAnsi="Times New Roman"/>
          <w:b/>
          <w:szCs w:val="24"/>
        </w:rPr>
        <w:t>609755-EPP-1-2019-1-BA-EPPKA2-CBHE-JP</w:t>
      </w:r>
      <w:r w:rsidR="00102AA0">
        <w:rPr>
          <w:rStyle w:val="FootnoteCharacters"/>
          <w:rFonts w:ascii="Times New Roman" w:eastAsiaTheme="minorHAnsi" w:hAnsi="Times New Roman"/>
          <w:b/>
          <w:bCs/>
          <w:szCs w:val="24"/>
          <w:lang w:val="en-US"/>
        </w:rPr>
        <w:t xml:space="preserve"> </w:t>
      </w:r>
      <w:r w:rsidR="00B52DAE">
        <w:rPr>
          <w:rStyle w:val="FootnoteReference"/>
          <w:rFonts w:ascii="Times New Roman" w:eastAsiaTheme="minorHAnsi" w:hAnsi="Times New Roman"/>
          <w:b/>
          <w:bCs/>
          <w:szCs w:val="24"/>
          <w:lang w:val="en-US"/>
        </w:rPr>
        <w:footnoteReference w:id="1"/>
      </w:r>
    </w:p>
    <w:p w:rsidR="002E142A" w:rsidRDefault="002E142A">
      <w:pPr>
        <w:spacing w:line="276" w:lineRule="auto"/>
        <w:rPr>
          <w:rFonts w:ascii="Times New Roman" w:eastAsiaTheme="minorHAnsi" w:hAnsi="Times New Roman"/>
          <w:szCs w:val="24"/>
          <w:lang w:val="en-US"/>
        </w:rPr>
      </w:pPr>
    </w:p>
    <w:p w:rsidR="00113FF7" w:rsidRPr="00B11E40" w:rsidRDefault="00113FF7" w:rsidP="00113FF7">
      <w:pPr>
        <w:contextualSpacing/>
        <w:rPr>
          <w:b/>
        </w:rPr>
      </w:pPr>
      <w:r w:rsidRPr="00B11E40">
        <w:rPr>
          <w:b/>
        </w:rPr>
        <w:t xml:space="preserve">I </w:t>
      </w:r>
      <w:r>
        <w:rPr>
          <w:b/>
        </w:rPr>
        <w:t>SUBJECT OF PROCUREMENT</w:t>
      </w:r>
      <w:r w:rsidRPr="00B11E40">
        <w:rPr>
          <w:b/>
        </w:rPr>
        <w:t>:</w:t>
      </w:r>
    </w:p>
    <w:p w:rsidR="00113FF7" w:rsidRPr="00B11E40" w:rsidRDefault="00113FF7" w:rsidP="00113FF7">
      <w:pPr>
        <w:contextualSpacing/>
        <w:rPr>
          <w:b/>
        </w:rPr>
      </w:pPr>
    </w:p>
    <w:p w:rsidR="00113FF7" w:rsidRPr="00113FF7" w:rsidRDefault="00113FF7" w:rsidP="00113FF7">
      <w:pPr>
        <w:autoSpaceDE w:val="0"/>
        <w:autoSpaceDN w:val="0"/>
        <w:adjustRightInd w:val="0"/>
        <w:spacing w:line="276" w:lineRule="auto"/>
        <w:rPr>
          <w:rFonts w:ascii="Times New Roman" w:eastAsiaTheme="minorHAnsi" w:hAnsi="Times New Roman"/>
          <w:b/>
          <w:bCs/>
          <w:szCs w:val="24"/>
          <w:lang w:val="en-US"/>
        </w:rPr>
      </w:pPr>
      <w:r w:rsidRPr="00113FF7">
        <w:rPr>
          <w:rFonts w:ascii="Times New Roman" w:hAnsi="Times New Roman"/>
          <w:szCs w:val="24"/>
        </w:rPr>
        <w:t xml:space="preserve">Subjects of procurement are equipment within </w:t>
      </w:r>
      <w:r w:rsidRPr="00113FF7">
        <w:rPr>
          <w:rFonts w:ascii="Times New Roman" w:eastAsiaTheme="minorHAnsi" w:hAnsi="Times New Roman"/>
          <w:bCs/>
          <w:i/>
          <w:szCs w:val="24"/>
          <w:lang w:val="en-US"/>
        </w:rPr>
        <w:t xml:space="preserve">ERASMUS + project </w:t>
      </w:r>
      <w:r w:rsidRPr="00113FF7">
        <w:rPr>
          <w:rFonts w:ascii="Times New Roman" w:hAnsi="Times New Roman"/>
          <w:i/>
          <w:szCs w:val="24"/>
        </w:rPr>
        <w:t>609755-EPP-1-2019-1-BA-EPPKA2-CBHE-JP</w:t>
      </w:r>
      <w:r w:rsidRPr="00113FF7">
        <w:rPr>
          <w:rFonts w:ascii="Times New Roman" w:eastAsiaTheme="minorHAnsi" w:hAnsi="Times New Roman"/>
          <w:bCs/>
          <w:i/>
          <w:szCs w:val="24"/>
          <w:lang w:val="en-US"/>
        </w:rPr>
        <w:t xml:space="preserve"> “Vitalising ICT relevance in agricultural learning” VIRAL  </w:t>
      </w:r>
      <w:r w:rsidRPr="00113FF7">
        <w:rPr>
          <w:rFonts w:ascii="Times New Roman" w:eastAsia="Calibri" w:hAnsi="Times New Roman"/>
          <w:szCs w:val="24"/>
        </w:rPr>
        <w:t>according to specification:</w:t>
      </w:r>
    </w:p>
    <w:p w:rsidR="00113FF7" w:rsidRDefault="00113FF7">
      <w:pPr>
        <w:tabs>
          <w:tab w:val="left" w:pos="2325"/>
        </w:tabs>
        <w:rPr>
          <w:rFonts w:ascii="Times New Roman" w:eastAsiaTheme="minorHAnsi" w:hAnsi="Times New Roman"/>
          <w:b/>
          <w:szCs w:val="24"/>
          <w:lang w:val="bs-Latn-BA"/>
        </w:rPr>
      </w:pPr>
    </w:p>
    <w:p w:rsidR="002E142A" w:rsidRDefault="00B52DAE">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 xml:space="preserve">LOT 1: </w:t>
      </w:r>
    </w:p>
    <w:p w:rsidR="002E142A" w:rsidRDefault="002E142A">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920"/>
        <w:gridCol w:w="6766"/>
        <w:gridCol w:w="1890"/>
      </w:tblGrid>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Default="00113FF7" w:rsidP="00B52DAE">
            <w:pPr>
              <w:tabs>
                <w:tab w:val="left" w:pos="2325"/>
              </w:tabs>
            </w:pPr>
            <w:r>
              <w:rPr>
                <w:rFonts w:ascii="Times New Roman" w:eastAsiaTheme="minorHAnsi" w:hAnsi="Times New Roman"/>
                <w:b/>
                <w:sz w:val="22"/>
                <w:szCs w:val="22"/>
              </w:rPr>
              <w:t>No.</w:t>
            </w:r>
          </w:p>
        </w:tc>
        <w:tc>
          <w:tcPr>
            <w:tcW w:w="3533" w:type="pct"/>
            <w:tcBorders>
              <w:top w:val="single" w:sz="4" w:space="0" w:color="000000"/>
              <w:left w:val="single" w:sz="4" w:space="0" w:color="000000"/>
              <w:bottom w:val="single" w:sz="4" w:space="0" w:color="000000"/>
              <w:right w:val="single" w:sz="4" w:space="0" w:color="000000"/>
            </w:tcBorders>
            <w:vAlign w:val="center"/>
          </w:tcPr>
          <w:p w:rsidR="00113FF7" w:rsidRDefault="00113FF7" w:rsidP="00B52DAE">
            <w:pPr>
              <w:tabs>
                <w:tab w:val="left" w:pos="2325"/>
              </w:tabs>
              <w:jc w:val="left"/>
            </w:pPr>
            <w:r w:rsidRPr="00B606F4">
              <w:rPr>
                <w:rFonts w:ascii="Times New Roman" w:eastAsiaTheme="minorHAnsi" w:hAnsi="Times New Roman"/>
                <w:b/>
                <w:sz w:val="22"/>
                <w:szCs w:val="22"/>
                <w:lang w:val="hr-HR"/>
              </w:rPr>
              <w:t>Description</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jc w:val="center"/>
              <w:rPr>
                <w:b/>
              </w:rPr>
            </w:pPr>
            <w:r w:rsidRPr="00113FF7">
              <w:rPr>
                <w:b/>
              </w:rPr>
              <w:t>Quantity</w:t>
            </w:r>
          </w:p>
        </w:tc>
      </w:tr>
      <w:tr w:rsidR="00113FF7" w:rsidTr="00113FF7">
        <w:trPr>
          <w:trHeight w:val="815"/>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Weather station, IoT node, LoRa /w full set of sensors: air temperature, air humidity, rain gauge, leaf wetness, barometric pressure, soil temperature, leaf wetness, global solar radiation, wind speed (mechanical)</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2</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2</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Weather Station, IoT Node (air temp/air hum/rain, LoRa)</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6</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3</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Irrigation Optimization, IoT node</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6</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4</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Soil moisture, temperature, salinity sensor</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4</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5</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Soil moisture sensor</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10</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6</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r w:rsidRPr="00113FF7">
              <w:rPr>
                <w:rFonts w:ascii="Times New Roman" w:hAnsi="Times New Roman"/>
                <w:sz w:val="22"/>
                <w:szCs w:val="22"/>
              </w:rPr>
              <w:t>Pheromone trap /w camera, IoT node</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2</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7</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Air quality, IoT node (2G/3G) eco-monitoring</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8</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LoRa Gateway, outdoor installation</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r>
      <w:tr w:rsidR="00113FF7" w:rsidTr="00113FF7">
        <w:trPr>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9</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tabs>
                <w:tab w:val="left" w:pos="2325"/>
              </w:tabs>
            </w:pPr>
            <w:r w:rsidRPr="00113FF7">
              <w:rPr>
                <w:rFonts w:ascii="Times New Roman" w:hAnsi="Times New Roman"/>
                <w:sz w:val="22"/>
                <w:szCs w:val="22"/>
              </w:rPr>
              <w:t>IoT Platform, Sofware License, 2-year</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r>
      <w:tr w:rsidR="00113FF7" w:rsidTr="00113FF7">
        <w:trPr>
          <w:trHeight w:val="626"/>
          <w:jc w:val="center"/>
        </w:trPr>
        <w:tc>
          <w:tcPr>
            <w:tcW w:w="480"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10</w:t>
            </w:r>
          </w:p>
        </w:tc>
        <w:tc>
          <w:tcPr>
            <w:tcW w:w="3533" w:type="pct"/>
            <w:tcBorders>
              <w:top w:val="single" w:sz="4" w:space="0" w:color="000000"/>
              <w:left w:val="single" w:sz="4" w:space="0" w:color="000000"/>
              <w:bottom w:val="single" w:sz="4" w:space="0" w:color="000000"/>
              <w:right w:val="single" w:sz="4" w:space="0" w:color="000000"/>
            </w:tcBorders>
          </w:tcPr>
          <w:p w:rsidR="00113FF7" w:rsidRPr="00113FF7" w:rsidRDefault="00113FF7" w:rsidP="00113FF7">
            <w:pPr>
              <w:jc w:val="left"/>
              <w:rPr>
                <w:bCs/>
              </w:rPr>
            </w:pPr>
            <w:r w:rsidRPr="00113FF7">
              <w:rPr>
                <w:rFonts w:ascii="Times New Roman" w:hAnsi="Times New Roman"/>
                <w:bCs/>
                <w:sz w:val="22"/>
                <w:szCs w:val="22"/>
              </w:rPr>
              <w:t>Poultry production monitoring,  IoT equipment set (production building)</w:t>
            </w:r>
          </w:p>
        </w:tc>
        <w:tc>
          <w:tcPr>
            <w:tcW w:w="987" w:type="pct"/>
            <w:tcBorders>
              <w:top w:val="single" w:sz="4" w:space="0" w:color="000000"/>
              <w:left w:val="single" w:sz="4" w:space="0" w:color="000000"/>
              <w:bottom w:val="single" w:sz="4" w:space="0" w:color="000000"/>
              <w:right w:val="single" w:sz="4" w:space="0" w:color="000000"/>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r>
    </w:tbl>
    <w:p w:rsidR="004A0D01" w:rsidRDefault="004A0D01">
      <w:pPr>
        <w:autoSpaceDE w:val="0"/>
        <w:autoSpaceDN w:val="0"/>
        <w:adjustRightInd w:val="0"/>
        <w:jc w:val="left"/>
        <w:rPr>
          <w:rFonts w:ascii="BookAntiqua-Bold" w:eastAsiaTheme="minorHAnsi" w:hAnsi="BookAntiqua-Bold" w:cs="BookAntiqua-Bold"/>
          <w:b/>
          <w:bCs/>
          <w:sz w:val="26"/>
          <w:szCs w:val="28"/>
          <w:lang w:val="en-US"/>
        </w:rPr>
      </w:pPr>
    </w:p>
    <w:p w:rsidR="00B52DAE" w:rsidRDefault="00B52DAE" w:rsidP="00B52DAE">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 xml:space="preserve">LOT </w:t>
      </w:r>
      <w:r w:rsidR="004A0D01">
        <w:rPr>
          <w:rFonts w:ascii="Times New Roman" w:eastAsiaTheme="minorHAnsi" w:hAnsi="Times New Roman"/>
          <w:b/>
          <w:szCs w:val="24"/>
          <w:lang w:val="bs-Latn-BA"/>
        </w:rPr>
        <w:t>2</w:t>
      </w:r>
    </w:p>
    <w:p w:rsidR="00B52DAE" w:rsidRDefault="00B52DAE" w:rsidP="00B52DAE">
      <w:pPr>
        <w:tabs>
          <w:tab w:val="left" w:pos="2325"/>
        </w:tabs>
        <w:rPr>
          <w:rFonts w:ascii="Times New Roman" w:eastAsiaTheme="minorHAnsi" w:hAnsi="Times New Roman"/>
          <w:b/>
          <w:szCs w:val="24"/>
          <w:lang w:val="bs-Latn-BA"/>
        </w:rPr>
      </w:pPr>
    </w:p>
    <w:p w:rsidR="00B52DAE" w:rsidRDefault="00B52DAE" w:rsidP="00B52DAE">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917"/>
        <w:gridCol w:w="6755"/>
        <w:gridCol w:w="1904"/>
      </w:tblGrid>
      <w:tr w:rsidR="00113FF7" w:rsidTr="00113FF7">
        <w:trPr>
          <w:jc w:val="center"/>
        </w:trPr>
        <w:tc>
          <w:tcPr>
            <w:tcW w:w="479" w:type="pct"/>
            <w:tcBorders>
              <w:top w:val="single" w:sz="4" w:space="0" w:color="000000"/>
              <w:left w:val="single" w:sz="4" w:space="0" w:color="000000"/>
              <w:bottom w:val="single" w:sz="4" w:space="0" w:color="000000"/>
              <w:right w:val="single" w:sz="4" w:space="0" w:color="000000"/>
            </w:tcBorders>
          </w:tcPr>
          <w:p w:rsidR="00113FF7" w:rsidRDefault="00113FF7" w:rsidP="004B6B6D">
            <w:pPr>
              <w:tabs>
                <w:tab w:val="left" w:pos="2325"/>
              </w:tabs>
            </w:pPr>
            <w:r>
              <w:rPr>
                <w:rFonts w:ascii="Times New Roman" w:eastAsiaTheme="minorHAnsi" w:hAnsi="Times New Roman"/>
                <w:b/>
                <w:sz w:val="22"/>
                <w:szCs w:val="22"/>
              </w:rPr>
              <w:t>No.</w:t>
            </w:r>
          </w:p>
        </w:tc>
        <w:tc>
          <w:tcPr>
            <w:tcW w:w="3527" w:type="pct"/>
            <w:tcBorders>
              <w:top w:val="single" w:sz="4" w:space="0" w:color="000000"/>
              <w:left w:val="single" w:sz="4" w:space="0" w:color="000000"/>
              <w:bottom w:val="single" w:sz="4" w:space="0" w:color="000000"/>
              <w:right w:val="single" w:sz="4" w:space="0" w:color="000000"/>
            </w:tcBorders>
            <w:vAlign w:val="center"/>
          </w:tcPr>
          <w:p w:rsidR="00113FF7" w:rsidRDefault="00113FF7" w:rsidP="004B6B6D">
            <w:pPr>
              <w:tabs>
                <w:tab w:val="left" w:pos="2325"/>
              </w:tabs>
              <w:jc w:val="left"/>
            </w:pPr>
            <w:r w:rsidRPr="00B606F4">
              <w:rPr>
                <w:rFonts w:ascii="Times New Roman" w:eastAsiaTheme="minorHAnsi" w:hAnsi="Times New Roman"/>
                <w:b/>
                <w:sz w:val="22"/>
                <w:szCs w:val="22"/>
                <w:lang w:val="hr-HR"/>
              </w:rPr>
              <w:t>Description</w:t>
            </w:r>
          </w:p>
        </w:tc>
        <w:tc>
          <w:tcPr>
            <w:tcW w:w="994" w:type="pct"/>
            <w:tcBorders>
              <w:top w:val="single" w:sz="4" w:space="0" w:color="000000"/>
              <w:left w:val="single" w:sz="4" w:space="0" w:color="000000"/>
              <w:bottom w:val="single" w:sz="4" w:space="0" w:color="000000"/>
              <w:right w:val="single" w:sz="4" w:space="0" w:color="000000"/>
            </w:tcBorders>
          </w:tcPr>
          <w:p w:rsidR="00113FF7" w:rsidRPr="00113FF7" w:rsidRDefault="00113FF7" w:rsidP="004B6B6D">
            <w:pPr>
              <w:tabs>
                <w:tab w:val="left" w:pos="2325"/>
              </w:tabs>
              <w:jc w:val="center"/>
              <w:rPr>
                <w:b/>
              </w:rPr>
            </w:pPr>
            <w:r w:rsidRPr="00113FF7">
              <w:rPr>
                <w:b/>
              </w:rPr>
              <w:t>Quantity</w:t>
            </w:r>
          </w:p>
        </w:tc>
      </w:tr>
      <w:tr w:rsidR="00113FF7" w:rsidTr="00113FF7">
        <w:trPr>
          <w:jc w:val="center"/>
        </w:trPr>
        <w:tc>
          <w:tcPr>
            <w:tcW w:w="479" w:type="pct"/>
            <w:tcBorders>
              <w:top w:val="single" w:sz="4" w:space="0" w:color="auto"/>
              <w:left w:val="single" w:sz="4" w:space="0" w:color="auto"/>
              <w:bottom w:val="single" w:sz="4" w:space="0" w:color="auto"/>
              <w:right w:val="single" w:sz="4" w:space="0" w:color="auto"/>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c>
          <w:tcPr>
            <w:tcW w:w="3527" w:type="pct"/>
            <w:tcBorders>
              <w:top w:val="single" w:sz="4" w:space="0" w:color="auto"/>
              <w:left w:val="single" w:sz="4" w:space="0" w:color="auto"/>
              <w:bottom w:val="single" w:sz="4" w:space="0" w:color="auto"/>
              <w:right w:val="single" w:sz="4" w:space="0" w:color="auto"/>
            </w:tcBorders>
          </w:tcPr>
          <w:p w:rsidR="00113FF7" w:rsidRPr="00113FF7" w:rsidRDefault="00113FF7" w:rsidP="00113FF7">
            <w:pPr>
              <w:tabs>
                <w:tab w:val="left" w:pos="2325"/>
              </w:tabs>
            </w:pPr>
            <w:r w:rsidRPr="00113FF7">
              <w:rPr>
                <w:rFonts w:ascii="Times New Roman" w:eastAsiaTheme="minorHAnsi" w:hAnsi="Times New Roman"/>
                <w:sz w:val="22"/>
                <w:szCs w:val="22"/>
              </w:rPr>
              <w:t>Laptop / data analysis</w:t>
            </w:r>
          </w:p>
        </w:tc>
        <w:tc>
          <w:tcPr>
            <w:tcW w:w="994" w:type="pct"/>
            <w:tcBorders>
              <w:top w:val="single" w:sz="4" w:space="0" w:color="auto"/>
              <w:left w:val="single" w:sz="4" w:space="0" w:color="auto"/>
              <w:bottom w:val="single" w:sz="4" w:space="0" w:color="auto"/>
              <w:right w:val="single" w:sz="4" w:space="0" w:color="auto"/>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2</w:t>
            </w:r>
          </w:p>
        </w:tc>
      </w:tr>
      <w:tr w:rsidR="00113FF7" w:rsidTr="00113FF7">
        <w:trPr>
          <w:jc w:val="center"/>
        </w:trPr>
        <w:tc>
          <w:tcPr>
            <w:tcW w:w="479" w:type="pct"/>
            <w:tcBorders>
              <w:top w:val="single" w:sz="4" w:space="0" w:color="auto"/>
              <w:left w:val="single" w:sz="4" w:space="0" w:color="auto"/>
              <w:bottom w:val="single" w:sz="4" w:space="0" w:color="auto"/>
              <w:right w:val="single" w:sz="4" w:space="0" w:color="auto"/>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2</w:t>
            </w:r>
          </w:p>
        </w:tc>
        <w:tc>
          <w:tcPr>
            <w:tcW w:w="3527" w:type="pct"/>
            <w:tcBorders>
              <w:top w:val="single" w:sz="4" w:space="0" w:color="auto"/>
              <w:left w:val="single" w:sz="4" w:space="0" w:color="auto"/>
              <w:bottom w:val="single" w:sz="4" w:space="0" w:color="auto"/>
              <w:right w:val="single" w:sz="4" w:space="0" w:color="auto"/>
            </w:tcBorders>
          </w:tcPr>
          <w:p w:rsidR="00113FF7" w:rsidRPr="00113FF7" w:rsidRDefault="00113FF7" w:rsidP="00113FF7">
            <w:pPr>
              <w:tabs>
                <w:tab w:val="left" w:pos="2325"/>
              </w:tabs>
              <w:jc w:val="left"/>
              <w:rPr>
                <w:rFonts w:ascii="Times New Roman" w:eastAsiaTheme="minorHAnsi" w:hAnsi="Times New Roman"/>
                <w:sz w:val="22"/>
                <w:szCs w:val="22"/>
              </w:rPr>
            </w:pPr>
            <w:r w:rsidRPr="00113FF7">
              <w:rPr>
                <w:rFonts w:ascii="Times New Roman" w:eastAsiaTheme="minorHAnsi" w:hAnsi="Times New Roman"/>
                <w:sz w:val="22"/>
                <w:szCs w:val="22"/>
              </w:rPr>
              <w:t>Laptop / standard</w:t>
            </w:r>
          </w:p>
        </w:tc>
        <w:tc>
          <w:tcPr>
            <w:tcW w:w="994" w:type="pct"/>
            <w:tcBorders>
              <w:top w:val="single" w:sz="4" w:space="0" w:color="auto"/>
              <w:left w:val="single" w:sz="4" w:space="0" w:color="auto"/>
              <w:bottom w:val="single" w:sz="4" w:space="0" w:color="auto"/>
              <w:right w:val="single" w:sz="4" w:space="0" w:color="auto"/>
            </w:tcBorders>
          </w:tcPr>
          <w:p w:rsidR="00113FF7" w:rsidRPr="00113FF7" w:rsidRDefault="00113FF7" w:rsidP="00B52DAE">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3</w:t>
            </w:r>
          </w:p>
        </w:tc>
      </w:tr>
    </w:tbl>
    <w:p w:rsidR="002E142A" w:rsidRDefault="002E142A">
      <w:pPr>
        <w:autoSpaceDE w:val="0"/>
        <w:autoSpaceDN w:val="0"/>
        <w:adjustRightInd w:val="0"/>
        <w:jc w:val="left"/>
        <w:rPr>
          <w:rFonts w:ascii="BookAntiqua-Bold" w:eastAsiaTheme="minorHAnsi" w:hAnsi="BookAntiqua-Bold" w:cs="BookAntiqua-Bold"/>
          <w:b/>
          <w:bCs/>
          <w:sz w:val="26"/>
          <w:szCs w:val="28"/>
          <w:lang w:val="en-US"/>
        </w:rPr>
      </w:pPr>
    </w:p>
    <w:p w:rsidR="00887825" w:rsidRDefault="00113FF7" w:rsidP="004A0D01">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 xml:space="preserve"> </w:t>
      </w:r>
    </w:p>
    <w:p w:rsidR="00887825" w:rsidRDefault="00887825" w:rsidP="004A0D01">
      <w:pPr>
        <w:tabs>
          <w:tab w:val="left" w:pos="2325"/>
        </w:tabs>
        <w:rPr>
          <w:rFonts w:ascii="Times New Roman" w:eastAsiaTheme="minorHAnsi" w:hAnsi="Times New Roman"/>
          <w:b/>
          <w:szCs w:val="24"/>
          <w:lang w:val="bs-Latn-BA"/>
        </w:rPr>
      </w:pPr>
    </w:p>
    <w:p w:rsidR="00887825" w:rsidRDefault="00887825" w:rsidP="004A0D01">
      <w:pPr>
        <w:tabs>
          <w:tab w:val="left" w:pos="2325"/>
        </w:tabs>
        <w:rPr>
          <w:rFonts w:ascii="Times New Roman" w:eastAsiaTheme="minorHAnsi" w:hAnsi="Times New Roman"/>
          <w:b/>
          <w:szCs w:val="24"/>
          <w:lang w:val="bs-Latn-BA"/>
        </w:rPr>
      </w:pPr>
    </w:p>
    <w:p w:rsidR="00887825" w:rsidRDefault="00887825" w:rsidP="004A0D01">
      <w:pPr>
        <w:tabs>
          <w:tab w:val="left" w:pos="2325"/>
        </w:tabs>
        <w:rPr>
          <w:rFonts w:ascii="Times New Roman" w:eastAsiaTheme="minorHAnsi" w:hAnsi="Times New Roman"/>
          <w:b/>
          <w:szCs w:val="24"/>
          <w:lang w:val="bs-Latn-BA"/>
        </w:rPr>
      </w:pPr>
    </w:p>
    <w:p w:rsidR="00887825" w:rsidRDefault="00887825" w:rsidP="004A0D01">
      <w:pPr>
        <w:tabs>
          <w:tab w:val="left" w:pos="2325"/>
        </w:tabs>
        <w:rPr>
          <w:rFonts w:ascii="Times New Roman" w:eastAsiaTheme="minorHAnsi" w:hAnsi="Times New Roman"/>
          <w:b/>
          <w:szCs w:val="24"/>
          <w:lang w:val="bs-Latn-BA"/>
        </w:rPr>
      </w:pPr>
    </w:p>
    <w:p w:rsidR="004A0D01" w:rsidRDefault="00113FF7" w:rsidP="004A0D01">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LOT 3</w:t>
      </w:r>
    </w:p>
    <w:p w:rsidR="004A0D01" w:rsidRDefault="004A0D01" w:rsidP="004A0D01">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917"/>
        <w:gridCol w:w="6755"/>
        <w:gridCol w:w="1904"/>
      </w:tblGrid>
      <w:tr w:rsidR="00113FF7" w:rsidTr="00113FF7">
        <w:trPr>
          <w:jc w:val="center"/>
        </w:trPr>
        <w:tc>
          <w:tcPr>
            <w:tcW w:w="479" w:type="pct"/>
            <w:tcBorders>
              <w:top w:val="single" w:sz="4" w:space="0" w:color="000000"/>
              <w:left w:val="single" w:sz="4" w:space="0" w:color="000000"/>
              <w:bottom w:val="single" w:sz="4" w:space="0" w:color="000000"/>
              <w:right w:val="single" w:sz="4" w:space="0" w:color="000000"/>
            </w:tcBorders>
          </w:tcPr>
          <w:p w:rsidR="00113FF7" w:rsidRDefault="00113FF7" w:rsidP="004B6B6D">
            <w:pPr>
              <w:tabs>
                <w:tab w:val="left" w:pos="2325"/>
              </w:tabs>
            </w:pPr>
            <w:r>
              <w:rPr>
                <w:rFonts w:ascii="Times New Roman" w:eastAsiaTheme="minorHAnsi" w:hAnsi="Times New Roman"/>
                <w:b/>
                <w:sz w:val="22"/>
                <w:szCs w:val="22"/>
              </w:rPr>
              <w:t>No.</w:t>
            </w:r>
          </w:p>
        </w:tc>
        <w:tc>
          <w:tcPr>
            <w:tcW w:w="3527" w:type="pct"/>
            <w:tcBorders>
              <w:top w:val="single" w:sz="4" w:space="0" w:color="000000"/>
              <w:left w:val="single" w:sz="4" w:space="0" w:color="000000"/>
              <w:bottom w:val="single" w:sz="4" w:space="0" w:color="000000"/>
              <w:right w:val="single" w:sz="4" w:space="0" w:color="000000"/>
            </w:tcBorders>
            <w:vAlign w:val="center"/>
          </w:tcPr>
          <w:p w:rsidR="00113FF7" w:rsidRDefault="00113FF7" w:rsidP="004B6B6D">
            <w:pPr>
              <w:tabs>
                <w:tab w:val="left" w:pos="2325"/>
              </w:tabs>
              <w:jc w:val="left"/>
            </w:pPr>
            <w:r w:rsidRPr="00B606F4">
              <w:rPr>
                <w:rFonts w:ascii="Times New Roman" w:eastAsiaTheme="minorHAnsi" w:hAnsi="Times New Roman"/>
                <w:b/>
                <w:sz w:val="22"/>
                <w:szCs w:val="22"/>
                <w:lang w:val="hr-HR"/>
              </w:rPr>
              <w:t>Description</w:t>
            </w:r>
          </w:p>
        </w:tc>
        <w:tc>
          <w:tcPr>
            <w:tcW w:w="994" w:type="pct"/>
            <w:tcBorders>
              <w:top w:val="single" w:sz="4" w:space="0" w:color="000000"/>
              <w:left w:val="single" w:sz="4" w:space="0" w:color="000000"/>
              <w:bottom w:val="single" w:sz="4" w:space="0" w:color="000000"/>
              <w:right w:val="single" w:sz="4" w:space="0" w:color="000000"/>
            </w:tcBorders>
          </w:tcPr>
          <w:p w:rsidR="00113FF7" w:rsidRPr="00113FF7" w:rsidRDefault="00113FF7" w:rsidP="004B6B6D">
            <w:pPr>
              <w:tabs>
                <w:tab w:val="left" w:pos="2325"/>
              </w:tabs>
              <w:jc w:val="center"/>
              <w:rPr>
                <w:b/>
              </w:rPr>
            </w:pPr>
            <w:r w:rsidRPr="00113FF7">
              <w:rPr>
                <w:b/>
              </w:rPr>
              <w:t>Quantity</w:t>
            </w:r>
          </w:p>
        </w:tc>
      </w:tr>
      <w:tr w:rsidR="00113FF7" w:rsidTr="00113FF7">
        <w:trPr>
          <w:jc w:val="center"/>
        </w:trPr>
        <w:tc>
          <w:tcPr>
            <w:tcW w:w="479" w:type="pct"/>
            <w:tcBorders>
              <w:top w:val="single" w:sz="4" w:space="0" w:color="auto"/>
              <w:left w:val="single" w:sz="4" w:space="0" w:color="auto"/>
              <w:bottom w:val="single" w:sz="4" w:space="0" w:color="auto"/>
              <w:right w:val="single" w:sz="4" w:space="0" w:color="auto"/>
            </w:tcBorders>
          </w:tcPr>
          <w:p w:rsidR="00113FF7" w:rsidRDefault="00113FF7" w:rsidP="004A0D01">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3527" w:type="pct"/>
            <w:tcBorders>
              <w:top w:val="single" w:sz="4" w:space="0" w:color="auto"/>
              <w:left w:val="single" w:sz="4" w:space="0" w:color="auto"/>
              <w:bottom w:val="single" w:sz="4" w:space="0" w:color="auto"/>
              <w:right w:val="single" w:sz="4" w:space="0" w:color="auto"/>
            </w:tcBorders>
          </w:tcPr>
          <w:p w:rsidR="00113FF7" w:rsidRPr="00113FF7" w:rsidRDefault="00113FF7" w:rsidP="00113FF7">
            <w:pPr>
              <w:tabs>
                <w:tab w:val="left" w:pos="2325"/>
              </w:tabs>
            </w:pPr>
            <w:r w:rsidRPr="00113FF7">
              <w:rPr>
                <w:rFonts w:ascii="Times New Roman" w:eastAsia="Calibri" w:hAnsi="Times New Roman"/>
                <w:sz w:val="22"/>
                <w:szCs w:val="22"/>
              </w:rPr>
              <w:t>TV Screen Panel HDMI Classroom</w:t>
            </w:r>
          </w:p>
        </w:tc>
        <w:tc>
          <w:tcPr>
            <w:tcW w:w="994" w:type="pct"/>
            <w:tcBorders>
              <w:top w:val="single" w:sz="4" w:space="0" w:color="auto"/>
              <w:left w:val="single" w:sz="4" w:space="0" w:color="auto"/>
              <w:bottom w:val="single" w:sz="4" w:space="0" w:color="auto"/>
              <w:right w:val="single" w:sz="4" w:space="0" w:color="auto"/>
            </w:tcBorders>
          </w:tcPr>
          <w:p w:rsidR="00113FF7" w:rsidRPr="00113FF7" w:rsidRDefault="00113FF7" w:rsidP="004A0D01">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2</w:t>
            </w:r>
          </w:p>
        </w:tc>
      </w:tr>
    </w:tbl>
    <w:p w:rsidR="00B52DAE" w:rsidRDefault="00B52DAE">
      <w:pPr>
        <w:autoSpaceDE w:val="0"/>
        <w:autoSpaceDN w:val="0"/>
        <w:adjustRightInd w:val="0"/>
        <w:jc w:val="left"/>
        <w:rPr>
          <w:rFonts w:ascii="BookAntiqua-Bold" w:eastAsiaTheme="minorHAnsi" w:hAnsi="BookAntiqua-Bold" w:cs="BookAntiqua-Bold"/>
          <w:b/>
          <w:bCs/>
          <w:sz w:val="26"/>
          <w:szCs w:val="28"/>
          <w:lang w:val="en-US"/>
        </w:rPr>
      </w:pPr>
    </w:p>
    <w:p w:rsidR="004A0D01" w:rsidRDefault="00113FF7" w:rsidP="004A0D01">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LOT 4</w:t>
      </w:r>
    </w:p>
    <w:p w:rsidR="004A0D01" w:rsidRDefault="004A0D01" w:rsidP="004A0D01">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917"/>
        <w:gridCol w:w="6755"/>
        <w:gridCol w:w="1904"/>
      </w:tblGrid>
      <w:tr w:rsidR="00113FF7" w:rsidTr="00113FF7">
        <w:trPr>
          <w:jc w:val="center"/>
        </w:trPr>
        <w:tc>
          <w:tcPr>
            <w:tcW w:w="479" w:type="pct"/>
            <w:tcBorders>
              <w:top w:val="single" w:sz="4" w:space="0" w:color="000000"/>
              <w:left w:val="single" w:sz="4" w:space="0" w:color="000000"/>
              <w:bottom w:val="single" w:sz="4" w:space="0" w:color="000000"/>
              <w:right w:val="single" w:sz="4" w:space="0" w:color="000000"/>
            </w:tcBorders>
          </w:tcPr>
          <w:p w:rsidR="00113FF7" w:rsidRDefault="00113FF7" w:rsidP="004B6B6D">
            <w:pPr>
              <w:tabs>
                <w:tab w:val="left" w:pos="2325"/>
              </w:tabs>
            </w:pPr>
            <w:r>
              <w:rPr>
                <w:rFonts w:ascii="Times New Roman" w:eastAsiaTheme="minorHAnsi" w:hAnsi="Times New Roman"/>
                <w:b/>
                <w:sz w:val="22"/>
                <w:szCs w:val="22"/>
              </w:rPr>
              <w:t>No.</w:t>
            </w:r>
          </w:p>
        </w:tc>
        <w:tc>
          <w:tcPr>
            <w:tcW w:w="3527" w:type="pct"/>
            <w:tcBorders>
              <w:top w:val="single" w:sz="4" w:space="0" w:color="000000"/>
              <w:left w:val="single" w:sz="4" w:space="0" w:color="000000"/>
              <w:bottom w:val="single" w:sz="4" w:space="0" w:color="000000"/>
              <w:right w:val="single" w:sz="4" w:space="0" w:color="000000"/>
            </w:tcBorders>
            <w:vAlign w:val="center"/>
          </w:tcPr>
          <w:p w:rsidR="00113FF7" w:rsidRDefault="00113FF7" w:rsidP="004B6B6D">
            <w:pPr>
              <w:tabs>
                <w:tab w:val="left" w:pos="2325"/>
              </w:tabs>
              <w:jc w:val="left"/>
            </w:pPr>
            <w:r w:rsidRPr="00B606F4">
              <w:rPr>
                <w:rFonts w:ascii="Times New Roman" w:eastAsiaTheme="minorHAnsi" w:hAnsi="Times New Roman"/>
                <w:b/>
                <w:sz w:val="22"/>
                <w:szCs w:val="22"/>
                <w:lang w:val="hr-HR"/>
              </w:rPr>
              <w:t>Description</w:t>
            </w:r>
          </w:p>
        </w:tc>
        <w:tc>
          <w:tcPr>
            <w:tcW w:w="994" w:type="pct"/>
            <w:tcBorders>
              <w:top w:val="single" w:sz="4" w:space="0" w:color="000000"/>
              <w:left w:val="single" w:sz="4" w:space="0" w:color="000000"/>
              <w:bottom w:val="single" w:sz="4" w:space="0" w:color="000000"/>
              <w:right w:val="single" w:sz="4" w:space="0" w:color="000000"/>
            </w:tcBorders>
          </w:tcPr>
          <w:p w:rsidR="00113FF7" w:rsidRPr="00113FF7" w:rsidRDefault="00113FF7" w:rsidP="004B6B6D">
            <w:pPr>
              <w:tabs>
                <w:tab w:val="left" w:pos="2325"/>
              </w:tabs>
              <w:jc w:val="center"/>
              <w:rPr>
                <w:b/>
              </w:rPr>
            </w:pPr>
            <w:r w:rsidRPr="00113FF7">
              <w:rPr>
                <w:b/>
              </w:rPr>
              <w:t>Quantity</w:t>
            </w:r>
          </w:p>
        </w:tc>
      </w:tr>
      <w:tr w:rsidR="00113FF7" w:rsidTr="00113FF7">
        <w:trPr>
          <w:jc w:val="center"/>
        </w:trPr>
        <w:tc>
          <w:tcPr>
            <w:tcW w:w="479" w:type="pct"/>
            <w:tcBorders>
              <w:top w:val="single" w:sz="4" w:space="0" w:color="auto"/>
              <w:left w:val="single" w:sz="4" w:space="0" w:color="auto"/>
              <w:bottom w:val="single" w:sz="4" w:space="0" w:color="auto"/>
              <w:right w:val="single" w:sz="4" w:space="0" w:color="auto"/>
            </w:tcBorders>
          </w:tcPr>
          <w:p w:rsidR="00113FF7" w:rsidRPr="00113FF7" w:rsidRDefault="00113FF7" w:rsidP="004A0D01">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c>
          <w:tcPr>
            <w:tcW w:w="3527" w:type="pct"/>
            <w:tcBorders>
              <w:top w:val="single" w:sz="4" w:space="0" w:color="auto"/>
              <w:left w:val="single" w:sz="4" w:space="0" w:color="auto"/>
              <w:bottom w:val="single" w:sz="4" w:space="0" w:color="auto"/>
              <w:right w:val="single" w:sz="4" w:space="0" w:color="auto"/>
            </w:tcBorders>
          </w:tcPr>
          <w:p w:rsidR="00113FF7" w:rsidRPr="00113FF7" w:rsidRDefault="00113FF7" w:rsidP="004A0D01">
            <w:pPr>
              <w:tabs>
                <w:tab w:val="left" w:pos="2325"/>
              </w:tabs>
              <w:jc w:val="left"/>
            </w:pPr>
            <w:r w:rsidRPr="00113FF7">
              <w:rPr>
                <w:rFonts w:ascii="Times New Roman" w:eastAsiaTheme="minorHAnsi" w:hAnsi="Times New Roman"/>
                <w:sz w:val="22"/>
                <w:szCs w:val="22"/>
              </w:rPr>
              <w:t>Hydrostatic balance / Density-meter, Lab Grade</w:t>
            </w:r>
          </w:p>
          <w:p w:rsidR="00113FF7" w:rsidRPr="00113FF7" w:rsidRDefault="00113FF7" w:rsidP="00113FF7">
            <w:pPr>
              <w:tabs>
                <w:tab w:val="left" w:pos="2325"/>
              </w:tabs>
              <w:suppressAutoHyphens/>
            </w:pPr>
          </w:p>
        </w:tc>
        <w:tc>
          <w:tcPr>
            <w:tcW w:w="994" w:type="pct"/>
            <w:tcBorders>
              <w:top w:val="single" w:sz="4" w:space="0" w:color="auto"/>
              <w:left w:val="single" w:sz="4" w:space="0" w:color="auto"/>
              <w:bottom w:val="single" w:sz="4" w:space="0" w:color="auto"/>
              <w:right w:val="single" w:sz="4" w:space="0" w:color="auto"/>
            </w:tcBorders>
          </w:tcPr>
          <w:p w:rsidR="00113FF7" w:rsidRPr="00113FF7" w:rsidRDefault="00113FF7" w:rsidP="004A0D01">
            <w:pPr>
              <w:tabs>
                <w:tab w:val="left" w:pos="2325"/>
              </w:tabs>
              <w:jc w:val="center"/>
              <w:rPr>
                <w:rFonts w:ascii="Times New Roman" w:eastAsiaTheme="minorHAnsi" w:hAnsi="Times New Roman"/>
                <w:sz w:val="22"/>
                <w:szCs w:val="22"/>
              </w:rPr>
            </w:pPr>
            <w:r w:rsidRPr="00113FF7">
              <w:rPr>
                <w:rFonts w:ascii="Times New Roman" w:eastAsiaTheme="minorHAnsi" w:hAnsi="Times New Roman"/>
                <w:sz w:val="22"/>
                <w:szCs w:val="22"/>
              </w:rPr>
              <w:t>1</w:t>
            </w:r>
          </w:p>
        </w:tc>
      </w:tr>
    </w:tbl>
    <w:p w:rsidR="002E142A" w:rsidRDefault="002E142A">
      <w:pPr>
        <w:autoSpaceDE w:val="0"/>
        <w:autoSpaceDN w:val="0"/>
        <w:adjustRightInd w:val="0"/>
        <w:jc w:val="left"/>
        <w:rPr>
          <w:rFonts w:ascii="Times New Roman" w:eastAsiaTheme="minorHAnsi" w:hAnsi="Times New Roman"/>
          <w:szCs w:val="24"/>
          <w:lang w:val="en-US"/>
        </w:rPr>
      </w:pPr>
    </w:p>
    <w:p w:rsidR="00113FF7" w:rsidRPr="00E9180D" w:rsidRDefault="00113FF7" w:rsidP="00113FF7">
      <w:pPr>
        <w:pStyle w:val="BodyText2"/>
        <w:rPr>
          <w:rFonts w:ascii="Book Antiqua" w:hAnsi="Book Antiqua"/>
          <w:b/>
          <w:i/>
        </w:rPr>
      </w:pPr>
      <w:r w:rsidRPr="00E9180D">
        <w:rPr>
          <w:rFonts w:ascii="Book Antiqua" w:hAnsi="Book Antiqua"/>
          <w:b/>
          <w:i/>
        </w:rPr>
        <w:t xml:space="preserve">II </w:t>
      </w:r>
      <w:r>
        <w:rPr>
          <w:rFonts w:ascii="Book Antiqua" w:hAnsi="Book Antiqua"/>
          <w:b/>
          <w:i/>
        </w:rPr>
        <w:t>Submitation of bids by lots</w:t>
      </w:r>
    </w:p>
    <w:p w:rsidR="00113FF7" w:rsidRPr="00E9180D" w:rsidRDefault="00113FF7" w:rsidP="00113FF7">
      <w:pPr>
        <w:pStyle w:val="BodyText2"/>
        <w:rPr>
          <w:rFonts w:ascii="Book Antiqua" w:hAnsi="Book Antiqua"/>
          <w:b/>
          <w:i/>
        </w:rPr>
      </w:pPr>
    </w:p>
    <w:p w:rsidR="00113FF7" w:rsidRPr="002A28EC" w:rsidRDefault="00113FF7" w:rsidP="00113FF7">
      <w:pPr>
        <w:pStyle w:val="BodyText2"/>
        <w:rPr>
          <w:rFonts w:ascii="Book Antiqua" w:hAnsi="Book Antiqua"/>
          <w:iCs/>
        </w:rPr>
      </w:pPr>
      <w:r>
        <w:rPr>
          <w:rFonts w:ascii="Book Antiqua" w:hAnsi="Book Antiqua"/>
        </w:rPr>
        <w:t>Bidders</w:t>
      </w:r>
      <w:r w:rsidRPr="002A28EC">
        <w:rPr>
          <w:rFonts w:ascii="Book Antiqua" w:hAnsi="Book Antiqua"/>
        </w:rPr>
        <w:t xml:space="preserve"> may</w:t>
      </w:r>
      <w:r w:rsidRPr="002A28EC">
        <w:rPr>
          <w:rFonts w:ascii="Book Antiqua" w:hAnsi="Book Antiqua"/>
          <w:iCs/>
        </w:rPr>
        <w:t xml:space="preserve"> quote for </w:t>
      </w:r>
      <w:r w:rsidRPr="002A28EC">
        <w:rPr>
          <w:rFonts w:ascii="Book Antiqua" w:hAnsi="Book Antiqua"/>
          <w:iCs/>
          <w:color w:val="000000"/>
        </w:rPr>
        <w:t xml:space="preserve">one or more lots. </w:t>
      </w:r>
      <w:r w:rsidRPr="002A28EC">
        <w:rPr>
          <w:rFonts w:ascii="Book Antiqua" w:hAnsi="Book Antiqua"/>
        </w:rPr>
        <w:t>Each Lot shall be evaluated and contract awarded separately to the firm(s) offering the lowest evaluated price for each Lot (</w:t>
      </w:r>
      <w:r w:rsidRPr="002A28EC">
        <w:rPr>
          <w:rFonts w:ascii="Book Antiqua" w:hAnsi="Book Antiqua"/>
          <w:sz w:val="23"/>
          <w:szCs w:val="23"/>
        </w:rPr>
        <w:t>prices quoted shall correspond to 100 % of the items specified for each lot and to 100% of the quantities specified for each item of a lot</w:t>
      </w:r>
      <w:r w:rsidRPr="002A28EC">
        <w:rPr>
          <w:rFonts w:ascii="Book Antiqua" w:hAnsi="Book Antiqua"/>
          <w:iCs/>
        </w:rPr>
        <w:t>).</w:t>
      </w:r>
    </w:p>
    <w:p w:rsidR="00113FF7" w:rsidRPr="00E9180D" w:rsidRDefault="00113FF7" w:rsidP="00113FF7">
      <w:pPr>
        <w:contextualSpacing/>
        <w:rPr>
          <w:rFonts w:ascii="Book Antiqua" w:hAnsi="Book Antiqua"/>
          <w:b/>
          <w:i/>
        </w:rPr>
      </w:pPr>
    </w:p>
    <w:p w:rsidR="00113FF7" w:rsidRPr="00E9180D" w:rsidRDefault="00113FF7" w:rsidP="00113FF7">
      <w:pPr>
        <w:contextualSpacing/>
        <w:rPr>
          <w:rFonts w:ascii="Book Antiqua" w:hAnsi="Book Antiqua"/>
          <w:b/>
          <w:i/>
        </w:rPr>
      </w:pPr>
      <w:r w:rsidRPr="00E9180D">
        <w:rPr>
          <w:rFonts w:ascii="Book Antiqua" w:hAnsi="Book Antiqua"/>
          <w:b/>
          <w:i/>
        </w:rPr>
        <w:t>III</w:t>
      </w:r>
      <w:r>
        <w:rPr>
          <w:rFonts w:ascii="Book Antiqua" w:hAnsi="Book Antiqua"/>
          <w:b/>
          <w:i/>
        </w:rPr>
        <w:t xml:space="preserve"> Bid should contain</w:t>
      </w:r>
      <w:r w:rsidRPr="00E9180D">
        <w:rPr>
          <w:rFonts w:ascii="Book Antiqua" w:hAnsi="Book Antiqua"/>
          <w:b/>
          <w:i/>
        </w:rPr>
        <w:t>:</w:t>
      </w:r>
    </w:p>
    <w:p w:rsidR="00113FF7" w:rsidRPr="00E9180D" w:rsidRDefault="00113FF7" w:rsidP="00113FF7">
      <w:pPr>
        <w:contextualSpacing/>
        <w:rPr>
          <w:rFonts w:ascii="Book Antiqua" w:hAnsi="Book Antiqua"/>
        </w:rPr>
      </w:pPr>
    </w:p>
    <w:p w:rsidR="00113FF7" w:rsidRPr="00E9180D" w:rsidRDefault="00113FF7" w:rsidP="00113FF7">
      <w:pPr>
        <w:contextualSpacing/>
        <w:rPr>
          <w:rFonts w:ascii="Book Antiqua" w:hAnsi="Book Antiqua"/>
        </w:rPr>
      </w:pPr>
      <w:r w:rsidRPr="00E9180D">
        <w:rPr>
          <w:rFonts w:ascii="Book Antiqua" w:hAnsi="Book Antiqua"/>
        </w:rPr>
        <w:t xml:space="preserve">1 </w:t>
      </w:r>
      <w:r>
        <w:rPr>
          <w:rFonts w:ascii="Book Antiqua" w:hAnsi="Book Antiqua"/>
        </w:rPr>
        <w:t>General part</w:t>
      </w:r>
      <w:r w:rsidRPr="00E9180D">
        <w:rPr>
          <w:rFonts w:ascii="Book Antiqua" w:hAnsi="Book Antiqua"/>
        </w:rPr>
        <w:t>:</w:t>
      </w:r>
    </w:p>
    <w:p w:rsidR="00113FF7" w:rsidRPr="00E9180D" w:rsidRDefault="00113FF7" w:rsidP="00113FF7">
      <w:pPr>
        <w:contextualSpacing/>
        <w:rPr>
          <w:rFonts w:ascii="Book Antiqua" w:hAnsi="Book Antiqua"/>
        </w:rPr>
      </w:pPr>
    </w:p>
    <w:p w:rsidR="00113FF7" w:rsidRDefault="00113FF7" w:rsidP="00113FF7">
      <w:pPr>
        <w:numPr>
          <w:ilvl w:val="0"/>
          <w:numId w:val="25"/>
        </w:numPr>
        <w:spacing w:after="200"/>
        <w:contextualSpacing/>
        <w:rPr>
          <w:rFonts w:ascii="Book Antiqua" w:hAnsi="Book Antiqua"/>
        </w:rPr>
      </w:pPr>
      <w:r>
        <w:rPr>
          <w:rFonts w:ascii="Book Antiqua" w:hAnsi="Book Antiqua"/>
        </w:rPr>
        <w:t>Bidder’s name, address and tax identification number;</w:t>
      </w:r>
    </w:p>
    <w:p w:rsidR="00113FF7" w:rsidRDefault="00113FF7" w:rsidP="00113FF7">
      <w:pPr>
        <w:numPr>
          <w:ilvl w:val="0"/>
          <w:numId w:val="25"/>
        </w:numPr>
        <w:spacing w:after="200"/>
        <w:contextualSpacing/>
        <w:rPr>
          <w:rFonts w:ascii="Book Antiqua" w:hAnsi="Book Antiqua"/>
        </w:rPr>
      </w:pPr>
      <w:r>
        <w:rPr>
          <w:rFonts w:ascii="Book Antiqua" w:hAnsi="Book Antiqua"/>
        </w:rPr>
        <w:t>Contact number of the authorized representative negotiating with unlimited authority in relation to the subject of procurement;</w:t>
      </w:r>
    </w:p>
    <w:p w:rsidR="00113FF7" w:rsidRDefault="00113FF7" w:rsidP="00113FF7">
      <w:pPr>
        <w:numPr>
          <w:ilvl w:val="0"/>
          <w:numId w:val="25"/>
        </w:numPr>
        <w:spacing w:after="200"/>
        <w:contextualSpacing/>
        <w:rPr>
          <w:rFonts w:ascii="Book Antiqua" w:hAnsi="Book Antiqua"/>
        </w:rPr>
      </w:pPr>
      <w:r>
        <w:rPr>
          <w:rFonts w:ascii="Book Antiqua" w:hAnsi="Book Antiqua"/>
        </w:rPr>
        <w:t>Bidder’s references;</w:t>
      </w:r>
    </w:p>
    <w:p w:rsidR="00113FF7" w:rsidRDefault="00113FF7" w:rsidP="00113FF7">
      <w:pPr>
        <w:numPr>
          <w:ilvl w:val="0"/>
          <w:numId w:val="25"/>
        </w:numPr>
        <w:spacing w:after="200"/>
        <w:contextualSpacing/>
        <w:rPr>
          <w:rFonts w:ascii="Book Antiqua" w:hAnsi="Book Antiqua"/>
        </w:rPr>
      </w:pPr>
      <w:r>
        <w:rPr>
          <w:rFonts w:ascii="Book Antiqua" w:hAnsi="Book Antiqua"/>
        </w:rPr>
        <w:t>A warranty period for supplied goods</w:t>
      </w:r>
    </w:p>
    <w:p w:rsidR="00113FF7" w:rsidRDefault="00113FF7" w:rsidP="00113FF7">
      <w:pPr>
        <w:numPr>
          <w:ilvl w:val="0"/>
          <w:numId w:val="25"/>
        </w:numPr>
        <w:spacing w:after="200"/>
        <w:contextualSpacing/>
        <w:rPr>
          <w:rFonts w:ascii="Book Antiqua" w:hAnsi="Book Antiqua"/>
        </w:rPr>
      </w:pPr>
      <w:r>
        <w:rPr>
          <w:rFonts w:ascii="Book Antiqua" w:hAnsi="Book Antiqua"/>
        </w:rPr>
        <w:t>Digital (CD, Excel sheet, MC Word) and paper form bids (original plus two copies)</w:t>
      </w:r>
    </w:p>
    <w:p w:rsidR="00113FF7" w:rsidRDefault="00113FF7" w:rsidP="00113FF7">
      <w:pPr>
        <w:contextualSpacing/>
        <w:rPr>
          <w:rFonts w:ascii="Book Antiqua" w:hAnsi="Book Antiqua"/>
        </w:rPr>
      </w:pPr>
    </w:p>
    <w:p w:rsidR="00113FF7" w:rsidRDefault="00113FF7" w:rsidP="00113FF7">
      <w:pPr>
        <w:contextualSpacing/>
        <w:rPr>
          <w:rFonts w:ascii="Book Antiqua" w:hAnsi="Book Antiqua"/>
        </w:rPr>
      </w:pPr>
      <w:r w:rsidRPr="00E9180D">
        <w:rPr>
          <w:rFonts w:ascii="Book Antiqua" w:hAnsi="Book Antiqua"/>
        </w:rPr>
        <w:t xml:space="preserve">2 </w:t>
      </w:r>
      <w:r>
        <w:rPr>
          <w:rFonts w:ascii="Book Antiqua" w:hAnsi="Book Antiqua"/>
        </w:rPr>
        <w:t>Commercial part</w:t>
      </w:r>
      <w:r w:rsidRPr="00E9180D">
        <w:rPr>
          <w:rFonts w:ascii="Book Antiqua" w:hAnsi="Book Antiqua"/>
        </w:rPr>
        <w:t>:</w:t>
      </w:r>
    </w:p>
    <w:p w:rsidR="00113FF7" w:rsidRPr="00E9180D" w:rsidRDefault="00113FF7" w:rsidP="00113FF7">
      <w:pPr>
        <w:contextualSpacing/>
        <w:rPr>
          <w:rFonts w:ascii="Book Antiqua" w:hAnsi="Book Antiqua"/>
        </w:rPr>
      </w:pPr>
    </w:p>
    <w:p w:rsidR="00113FF7" w:rsidRDefault="00113FF7" w:rsidP="00113FF7">
      <w:pPr>
        <w:numPr>
          <w:ilvl w:val="0"/>
          <w:numId w:val="26"/>
        </w:numPr>
        <w:spacing w:after="200"/>
        <w:contextualSpacing/>
        <w:rPr>
          <w:rFonts w:ascii="Book Antiqua" w:hAnsi="Book Antiqua"/>
        </w:rPr>
      </w:pPr>
      <w:r>
        <w:rPr>
          <w:rFonts w:ascii="Book Antiqua" w:hAnsi="Book Antiqua"/>
        </w:rPr>
        <w:t>Bids must be submitted with the unit prices, with and without VAT;</w:t>
      </w:r>
    </w:p>
    <w:p w:rsidR="00113FF7" w:rsidRDefault="00113FF7" w:rsidP="00113FF7">
      <w:pPr>
        <w:numPr>
          <w:ilvl w:val="0"/>
          <w:numId w:val="26"/>
        </w:numPr>
        <w:spacing w:after="200"/>
        <w:contextualSpacing/>
        <w:rPr>
          <w:rFonts w:ascii="Book Antiqua" w:hAnsi="Book Antiqua"/>
        </w:rPr>
      </w:pPr>
      <w:r>
        <w:rPr>
          <w:rFonts w:ascii="Book Antiqua" w:hAnsi="Book Antiqua"/>
        </w:rPr>
        <w:t>The total value of the listed items, and the total value of the bid in euros, with or without VAT;</w:t>
      </w:r>
    </w:p>
    <w:p w:rsidR="00113FF7" w:rsidRPr="00EF4ABF" w:rsidRDefault="00113FF7" w:rsidP="00113FF7">
      <w:pPr>
        <w:numPr>
          <w:ilvl w:val="0"/>
          <w:numId w:val="26"/>
        </w:numPr>
        <w:spacing w:after="200"/>
        <w:contextualSpacing/>
        <w:rPr>
          <w:rFonts w:ascii="Book Antiqua" w:hAnsi="Book Antiqua"/>
          <w:b/>
        </w:rPr>
      </w:pPr>
      <w:r>
        <w:rPr>
          <w:rFonts w:ascii="Book Antiqua" w:hAnsi="Book Antiqua"/>
        </w:rPr>
        <w:t>Indicate the payment schedula (advance payment is not acceptable)</w:t>
      </w:r>
    </w:p>
    <w:p w:rsidR="00113FF7" w:rsidRDefault="00113FF7" w:rsidP="00113FF7">
      <w:pPr>
        <w:spacing w:after="200"/>
        <w:contextualSpacing/>
        <w:rPr>
          <w:rFonts w:ascii="Book Antiqua" w:hAnsi="Book Antiqua"/>
          <w:b/>
        </w:rPr>
      </w:pPr>
    </w:p>
    <w:p w:rsidR="00113FF7" w:rsidRPr="00E9180D" w:rsidRDefault="00113FF7" w:rsidP="00113FF7">
      <w:pPr>
        <w:contextualSpacing/>
        <w:rPr>
          <w:rFonts w:ascii="Book Antiqua" w:hAnsi="Book Antiqua"/>
          <w:b/>
          <w:i/>
        </w:rPr>
      </w:pPr>
      <w:r w:rsidRPr="00E9180D">
        <w:rPr>
          <w:rFonts w:ascii="Book Antiqua" w:hAnsi="Book Antiqua"/>
          <w:b/>
          <w:i/>
        </w:rPr>
        <w:t xml:space="preserve">IV </w:t>
      </w:r>
      <w:r>
        <w:rPr>
          <w:rFonts w:ascii="Book Antiqua" w:hAnsi="Book Antiqua"/>
          <w:b/>
          <w:i/>
        </w:rPr>
        <w:t>Minimum requirements that a bid must meet</w:t>
      </w:r>
      <w:r w:rsidRPr="00E9180D">
        <w:rPr>
          <w:rFonts w:ascii="Book Antiqua" w:hAnsi="Book Antiqua"/>
          <w:b/>
          <w:i/>
        </w:rPr>
        <w:t>:</w:t>
      </w:r>
    </w:p>
    <w:p w:rsidR="00113FF7" w:rsidRPr="00E9180D" w:rsidRDefault="00113FF7" w:rsidP="00113FF7">
      <w:pPr>
        <w:contextualSpacing/>
        <w:rPr>
          <w:rFonts w:ascii="Book Antiqua" w:hAnsi="Book Antiqua"/>
        </w:rPr>
      </w:pPr>
    </w:p>
    <w:p w:rsidR="00113FF7" w:rsidRDefault="00113FF7" w:rsidP="00113FF7">
      <w:pPr>
        <w:numPr>
          <w:ilvl w:val="0"/>
          <w:numId w:val="24"/>
        </w:numPr>
        <w:spacing w:after="200"/>
        <w:contextualSpacing/>
        <w:rPr>
          <w:rFonts w:ascii="Book Antiqua" w:hAnsi="Book Antiqua"/>
        </w:rPr>
      </w:pPr>
      <w:r>
        <w:rPr>
          <w:rFonts w:ascii="Book Antiqua" w:hAnsi="Book Antiqua"/>
        </w:rPr>
        <w:t>Compliance with the requirements set in the tender documentation;</w:t>
      </w:r>
    </w:p>
    <w:p w:rsidR="00887825" w:rsidRDefault="00887825" w:rsidP="00887825">
      <w:pPr>
        <w:spacing w:after="200"/>
        <w:contextualSpacing/>
        <w:rPr>
          <w:rFonts w:ascii="Book Antiqua" w:hAnsi="Book Antiqua"/>
        </w:rPr>
      </w:pPr>
    </w:p>
    <w:p w:rsidR="00887825" w:rsidRDefault="00887825" w:rsidP="00887825">
      <w:pPr>
        <w:spacing w:after="200"/>
        <w:contextualSpacing/>
        <w:rPr>
          <w:rFonts w:ascii="Book Antiqua" w:hAnsi="Book Antiqua"/>
        </w:rPr>
      </w:pPr>
    </w:p>
    <w:p w:rsidR="00113FF7" w:rsidRDefault="00113FF7" w:rsidP="00113FF7">
      <w:pPr>
        <w:numPr>
          <w:ilvl w:val="0"/>
          <w:numId w:val="24"/>
        </w:numPr>
        <w:spacing w:after="200"/>
        <w:contextualSpacing/>
        <w:rPr>
          <w:rFonts w:ascii="Book Antiqua" w:hAnsi="Book Antiqua"/>
        </w:rPr>
      </w:pPr>
      <w:r w:rsidRPr="00D947AE">
        <w:rPr>
          <w:rFonts w:ascii="Book Antiqua" w:hAnsi="Book Antiqua"/>
        </w:rPr>
        <w:t>Univer</w:t>
      </w:r>
      <w:r>
        <w:rPr>
          <w:rFonts w:ascii="Book Antiqua" w:hAnsi="Book Antiqua"/>
        </w:rPr>
        <w:t>sity of</w:t>
      </w:r>
      <w:r w:rsidRPr="00D947AE">
        <w:rPr>
          <w:rFonts w:ascii="Book Antiqua" w:hAnsi="Book Antiqua"/>
        </w:rPr>
        <w:t xml:space="preserve"> Donja Gorica </w:t>
      </w:r>
      <w:r>
        <w:rPr>
          <w:rFonts w:ascii="Book Antiqua" w:hAnsi="Book Antiqua"/>
        </w:rPr>
        <w:t xml:space="preserve">cannot be conditioned by the submission of bank </w:t>
      </w:r>
      <w:r w:rsidRPr="00D947AE">
        <w:rPr>
          <w:rFonts w:ascii="Book Antiqua" w:hAnsi="Book Antiqua"/>
        </w:rPr>
        <w:t>guarantees or advance payment</w:t>
      </w:r>
    </w:p>
    <w:p w:rsidR="00113FF7" w:rsidRPr="00D947AE" w:rsidRDefault="00113FF7" w:rsidP="00113FF7">
      <w:pPr>
        <w:numPr>
          <w:ilvl w:val="0"/>
          <w:numId w:val="24"/>
        </w:numPr>
        <w:spacing w:after="200"/>
        <w:contextualSpacing/>
        <w:rPr>
          <w:rFonts w:ascii="Book Antiqua" w:hAnsi="Book Antiqua"/>
        </w:rPr>
      </w:pPr>
      <w:r w:rsidRPr="00D947AE">
        <w:rPr>
          <w:rFonts w:ascii="Book Antiqua" w:hAnsi="Book Antiqua"/>
        </w:rPr>
        <w:t xml:space="preserve">Bid must be valid obligatory for a period of 60 days. University of Donja Gorica </w:t>
      </w:r>
      <w:r>
        <w:rPr>
          <w:rFonts w:ascii="Book Antiqua" w:hAnsi="Book Antiqua"/>
        </w:rPr>
        <w:t>r</w:t>
      </w:r>
      <w:r w:rsidRPr="00D947AE">
        <w:rPr>
          <w:rFonts w:ascii="Book Antiqua" w:hAnsi="Book Antiqua"/>
          <w:color w:val="202124"/>
          <w:lang w:val="en"/>
        </w:rPr>
        <w:t>eserves the right to extend this period.</w:t>
      </w:r>
    </w:p>
    <w:p w:rsidR="00113FF7" w:rsidRPr="00EF4ABF" w:rsidRDefault="00113FF7" w:rsidP="00113FF7">
      <w:pPr>
        <w:contextualSpacing/>
        <w:rPr>
          <w:rFonts w:ascii="Book Antiqua" w:hAnsi="Book Antiqua"/>
          <w:b/>
          <w:i/>
        </w:rPr>
      </w:pPr>
    </w:p>
    <w:p w:rsidR="00887825" w:rsidRPr="00887825" w:rsidRDefault="00113FF7" w:rsidP="00113FF7">
      <w:pPr>
        <w:pStyle w:val="HTMLPreformatted"/>
        <w:spacing w:line="360" w:lineRule="auto"/>
        <w:jc w:val="both"/>
        <w:rPr>
          <w:rFonts w:ascii="Book Antiqua" w:hAnsi="Book Antiqua"/>
          <w:b/>
          <w:i/>
          <w:color w:val="202124"/>
          <w:sz w:val="24"/>
          <w:szCs w:val="24"/>
          <w:lang w:val="en"/>
        </w:rPr>
      </w:pPr>
      <w:r w:rsidRPr="00EF4ABF">
        <w:rPr>
          <w:rFonts w:ascii="Book Antiqua" w:hAnsi="Book Antiqua"/>
          <w:b/>
          <w:i/>
          <w:color w:val="202124"/>
          <w:sz w:val="24"/>
          <w:szCs w:val="24"/>
          <w:lang w:val="en"/>
        </w:rPr>
        <w:t>V Conditions of execution:</w:t>
      </w:r>
    </w:p>
    <w:p w:rsidR="00113FF7" w:rsidRPr="00D947AE" w:rsidRDefault="00113FF7" w:rsidP="00113FF7">
      <w:pPr>
        <w:pStyle w:val="HTMLPreformatted"/>
        <w:spacing w:line="276" w:lineRule="auto"/>
        <w:jc w:val="both"/>
        <w:rPr>
          <w:rFonts w:ascii="Book Antiqua" w:hAnsi="Book Antiqua"/>
          <w:color w:val="202124"/>
          <w:sz w:val="24"/>
          <w:szCs w:val="24"/>
        </w:rPr>
      </w:pPr>
      <w:r w:rsidRPr="00D947AE">
        <w:rPr>
          <w:rFonts w:ascii="Book Antiqua" w:hAnsi="Book Antiqua"/>
          <w:color w:val="202124"/>
          <w:sz w:val="24"/>
          <w:szCs w:val="24"/>
          <w:lang w:val="en"/>
        </w:rPr>
        <w:t>I</w:t>
      </w:r>
      <w:r>
        <w:rPr>
          <w:rFonts w:ascii="Book Antiqua" w:hAnsi="Book Antiqua"/>
          <w:color w:val="202124"/>
          <w:sz w:val="24"/>
          <w:szCs w:val="24"/>
          <w:lang w:val="en"/>
        </w:rPr>
        <w:t xml:space="preserve">n case </w:t>
      </w:r>
      <w:r w:rsidR="00887825">
        <w:rPr>
          <w:rFonts w:ascii="Book Antiqua" w:hAnsi="Book Antiqua"/>
          <w:color w:val="202124"/>
          <w:sz w:val="24"/>
          <w:szCs w:val="24"/>
          <w:lang w:val="en"/>
        </w:rPr>
        <w:t xml:space="preserve">that </w:t>
      </w:r>
      <w:r w:rsidR="00887825" w:rsidRPr="00D947AE">
        <w:rPr>
          <w:rFonts w:ascii="Book Antiqua" w:hAnsi="Book Antiqua"/>
          <w:color w:val="202124"/>
          <w:sz w:val="24"/>
          <w:szCs w:val="24"/>
          <w:lang w:val="en"/>
        </w:rPr>
        <w:t>the</w:t>
      </w:r>
      <w:r w:rsidRPr="00D947AE">
        <w:rPr>
          <w:rFonts w:ascii="Book Antiqua" w:hAnsi="Book Antiqua"/>
          <w:color w:val="202124"/>
          <w:sz w:val="24"/>
          <w:szCs w:val="24"/>
          <w:lang w:val="en"/>
        </w:rPr>
        <w:t xml:space="preserve"> selected bidder </w:t>
      </w:r>
      <w:r>
        <w:rPr>
          <w:rFonts w:ascii="Book Antiqua" w:hAnsi="Book Antiqua"/>
          <w:color w:val="202124"/>
          <w:sz w:val="24"/>
          <w:szCs w:val="24"/>
          <w:lang w:val="en"/>
        </w:rPr>
        <w:t>gives up</w:t>
      </w:r>
      <w:r w:rsidRPr="00D947AE">
        <w:rPr>
          <w:rFonts w:ascii="Book Antiqua" w:hAnsi="Book Antiqua"/>
          <w:color w:val="202124"/>
          <w:sz w:val="24"/>
          <w:szCs w:val="24"/>
          <w:lang w:val="en"/>
        </w:rPr>
        <w:t xml:space="preserve"> from the execution of the contract, or fulfills the obligations contrary to the contract, the University of Donja Gorica may contact the second-ranked bidder to conclude the contract.</w:t>
      </w:r>
    </w:p>
    <w:p w:rsidR="00113FF7" w:rsidRPr="00EF4ABF" w:rsidRDefault="00113FF7" w:rsidP="00113FF7">
      <w:pPr>
        <w:spacing w:after="200"/>
        <w:contextualSpacing/>
        <w:rPr>
          <w:rFonts w:ascii="Book Antiqua" w:hAnsi="Book Antiqua"/>
          <w:b/>
          <w:i/>
        </w:rPr>
      </w:pPr>
    </w:p>
    <w:p w:rsidR="00113FF7" w:rsidRPr="00EF4ABF" w:rsidRDefault="00113FF7" w:rsidP="00113FF7">
      <w:pPr>
        <w:pStyle w:val="HTMLPreformatted"/>
        <w:rPr>
          <w:rFonts w:ascii="Book Antiqua" w:hAnsi="Book Antiqua"/>
          <w:b/>
          <w:i/>
          <w:color w:val="202124"/>
          <w:sz w:val="24"/>
          <w:szCs w:val="24"/>
          <w:lang w:val="en"/>
        </w:rPr>
      </w:pPr>
      <w:r w:rsidRPr="00EF4ABF">
        <w:rPr>
          <w:rFonts w:ascii="Book Antiqua" w:hAnsi="Book Antiqua"/>
          <w:b/>
          <w:i/>
          <w:color w:val="202124"/>
          <w:sz w:val="24"/>
          <w:szCs w:val="24"/>
          <w:lang w:val="en"/>
        </w:rPr>
        <w:t>VI Bid evaluation criteria:</w:t>
      </w:r>
    </w:p>
    <w:p w:rsidR="00113FF7" w:rsidRPr="00EF4ABF" w:rsidRDefault="00113FF7" w:rsidP="00113FF7">
      <w:pPr>
        <w:pStyle w:val="HTMLPreformatted"/>
        <w:rPr>
          <w:rFonts w:ascii="Book Antiqua" w:hAnsi="Book Antiqua"/>
          <w:color w:val="202124"/>
          <w:sz w:val="24"/>
          <w:szCs w:val="24"/>
          <w:lang w:val="en"/>
        </w:rPr>
      </w:pPr>
    </w:p>
    <w:p w:rsidR="00113FF7" w:rsidRPr="00EF4ABF" w:rsidRDefault="00113FF7" w:rsidP="00113FF7">
      <w:pPr>
        <w:pStyle w:val="HTMLPreformatted"/>
        <w:jc w:val="both"/>
        <w:rPr>
          <w:rFonts w:ascii="Book Antiqua" w:hAnsi="Book Antiqua"/>
          <w:color w:val="202124"/>
          <w:sz w:val="24"/>
          <w:szCs w:val="24"/>
          <w:lang w:val="en"/>
        </w:rPr>
      </w:pPr>
      <w:r w:rsidRPr="00EF4ABF">
        <w:rPr>
          <w:rFonts w:ascii="Book Antiqua" w:hAnsi="Book Antiqua"/>
          <w:color w:val="202124"/>
          <w:sz w:val="24"/>
          <w:szCs w:val="24"/>
          <w:lang w:val="en"/>
        </w:rPr>
        <w:t>In order for the bid to be considered, it must meet the requirements of the general and commercial part of the bid. Bids that do not meet the above conditions will not be considered.</w:t>
      </w:r>
    </w:p>
    <w:p w:rsidR="00113FF7" w:rsidRPr="00EF4ABF" w:rsidRDefault="00113FF7" w:rsidP="00113FF7">
      <w:pPr>
        <w:pStyle w:val="HTMLPreformatted"/>
        <w:jc w:val="both"/>
        <w:rPr>
          <w:rFonts w:ascii="Book Antiqua" w:hAnsi="Book Antiqua"/>
          <w:color w:val="202124"/>
          <w:sz w:val="24"/>
          <w:szCs w:val="24"/>
          <w:lang w:val="en"/>
        </w:rPr>
      </w:pPr>
    </w:p>
    <w:p w:rsidR="00113FF7" w:rsidRPr="00EF4ABF" w:rsidRDefault="00113FF7" w:rsidP="00113FF7">
      <w:pPr>
        <w:pStyle w:val="HTMLPreformatted"/>
        <w:jc w:val="both"/>
        <w:rPr>
          <w:rFonts w:ascii="Book Antiqua" w:hAnsi="Book Antiqua"/>
          <w:color w:val="202124"/>
          <w:sz w:val="24"/>
          <w:szCs w:val="24"/>
          <w:lang w:val="en"/>
        </w:rPr>
      </w:pPr>
      <w:r w:rsidRPr="00EF4ABF">
        <w:rPr>
          <w:rFonts w:ascii="Book Antiqua" w:hAnsi="Book Antiqua"/>
          <w:color w:val="202124"/>
          <w:sz w:val="24"/>
          <w:szCs w:val="24"/>
          <w:lang w:val="en"/>
        </w:rPr>
        <w:t>The evaluation of bids is performed as follows:</w:t>
      </w:r>
    </w:p>
    <w:p w:rsidR="00113FF7" w:rsidRPr="00887825" w:rsidRDefault="00113FF7" w:rsidP="00887825">
      <w:pPr>
        <w:pStyle w:val="HTMLPreformatted"/>
        <w:jc w:val="both"/>
        <w:rPr>
          <w:rFonts w:ascii="Book Antiqua" w:hAnsi="Book Antiqua"/>
          <w:color w:val="202124"/>
          <w:sz w:val="24"/>
          <w:szCs w:val="24"/>
        </w:rPr>
      </w:pPr>
      <w:r w:rsidRPr="00EF4ABF">
        <w:rPr>
          <w:rFonts w:ascii="Book Antiqua" w:hAnsi="Book Antiqua"/>
          <w:color w:val="202124"/>
          <w:sz w:val="24"/>
          <w:szCs w:val="24"/>
          <w:lang w:val="en"/>
        </w:rPr>
        <w:t>• Price ……………………………… .. 100 points</w:t>
      </w:r>
    </w:p>
    <w:p w:rsidR="00113FF7" w:rsidRPr="00EF4ABF" w:rsidRDefault="00113FF7" w:rsidP="00113FF7">
      <w:pPr>
        <w:pStyle w:val="HTMLPreformatted"/>
        <w:spacing w:line="540" w:lineRule="atLeast"/>
        <w:jc w:val="both"/>
        <w:rPr>
          <w:rFonts w:ascii="Book Antiqua" w:hAnsi="Book Antiqua"/>
          <w:b/>
          <w:i/>
          <w:color w:val="202124"/>
          <w:sz w:val="24"/>
          <w:szCs w:val="24"/>
          <w:lang w:val="en"/>
        </w:rPr>
      </w:pPr>
      <w:r w:rsidRPr="00EF4ABF">
        <w:rPr>
          <w:rFonts w:ascii="Book Antiqua" w:hAnsi="Book Antiqua"/>
          <w:b/>
          <w:i/>
          <w:color w:val="202124"/>
          <w:sz w:val="24"/>
          <w:szCs w:val="24"/>
          <w:lang w:val="en"/>
        </w:rPr>
        <w:t>VII Submission of bids:</w:t>
      </w:r>
    </w:p>
    <w:p w:rsidR="00113FF7" w:rsidRPr="00EF4ABF" w:rsidRDefault="00113FF7" w:rsidP="00113FF7">
      <w:pPr>
        <w:pStyle w:val="HTMLPreformatted"/>
        <w:spacing w:line="360" w:lineRule="auto"/>
        <w:jc w:val="both"/>
        <w:rPr>
          <w:rFonts w:ascii="Book Antiqua" w:hAnsi="Book Antiqua"/>
          <w:color w:val="202124"/>
          <w:sz w:val="24"/>
          <w:szCs w:val="24"/>
          <w:lang w:val="en"/>
        </w:rPr>
      </w:pPr>
    </w:p>
    <w:p w:rsidR="00113FF7" w:rsidRPr="00EF4ABF" w:rsidRDefault="00113FF7" w:rsidP="00113FF7">
      <w:pPr>
        <w:pStyle w:val="HTMLPreformatted"/>
        <w:spacing w:line="276" w:lineRule="auto"/>
        <w:jc w:val="both"/>
        <w:rPr>
          <w:rFonts w:ascii="Book Antiqua" w:hAnsi="Book Antiqua"/>
          <w:color w:val="202124"/>
          <w:sz w:val="24"/>
          <w:szCs w:val="24"/>
          <w:lang w:val="en"/>
        </w:rPr>
      </w:pPr>
      <w:r w:rsidRPr="00EF4ABF">
        <w:rPr>
          <w:rFonts w:ascii="Book Antiqua" w:hAnsi="Book Antiqua"/>
          <w:color w:val="202124"/>
          <w:sz w:val="24"/>
          <w:szCs w:val="24"/>
          <w:lang w:val="en"/>
        </w:rPr>
        <w:t>It is obligatory to submit the general and commercial part of the offer in special and sealed envelopes with an indication on the envelope whether it is a general or commercial part of the offer.</w:t>
      </w:r>
    </w:p>
    <w:p w:rsidR="00113FF7" w:rsidRPr="00EF4ABF" w:rsidRDefault="00113FF7" w:rsidP="00113FF7">
      <w:pPr>
        <w:pStyle w:val="HTMLPreformatted"/>
        <w:spacing w:line="276" w:lineRule="auto"/>
        <w:jc w:val="both"/>
        <w:rPr>
          <w:rFonts w:ascii="Book Antiqua" w:hAnsi="Book Antiqua"/>
          <w:color w:val="202124"/>
          <w:sz w:val="24"/>
          <w:szCs w:val="24"/>
          <w:lang w:val="en"/>
        </w:rPr>
      </w:pPr>
      <w:r w:rsidRPr="00EF4ABF">
        <w:rPr>
          <w:rFonts w:ascii="Book Antiqua" w:hAnsi="Book Antiqua"/>
          <w:color w:val="202124"/>
          <w:sz w:val="24"/>
          <w:szCs w:val="24"/>
          <w:lang w:val="en"/>
        </w:rPr>
        <w:t>Both envelopes should be submitted in the third sealed envelope to the archives of the University of Donja Gorica Podgorica (</w:t>
      </w:r>
      <w:r>
        <w:rPr>
          <w:rFonts w:ascii="Book Antiqua" w:hAnsi="Book Antiqua"/>
          <w:color w:val="202124"/>
          <w:sz w:val="24"/>
          <w:szCs w:val="24"/>
          <w:lang w:val="en"/>
        </w:rPr>
        <w:t xml:space="preserve">Street: </w:t>
      </w:r>
      <w:r w:rsidRPr="00EF4ABF">
        <w:rPr>
          <w:rFonts w:ascii="Book Antiqua" w:hAnsi="Book Antiqua"/>
          <w:color w:val="202124"/>
          <w:sz w:val="24"/>
          <w:szCs w:val="24"/>
          <w:lang w:val="en"/>
        </w:rPr>
        <w:t xml:space="preserve">Oktoih 1) on working days from 09.00-16.00, with the </w:t>
      </w:r>
      <w:r>
        <w:rPr>
          <w:rFonts w:ascii="Book Antiqua" w:hAnsi="Book Antiqua"/>
          <w:color w:val="202124"/>
          <w:sz w:val="24"/>
          <w:szCs w:val="24"/>
          <w:lang w:val="en"/>
        </w:rPr>
        <w:t>remark</w:t>
      </w:r>
      <w:r w:rsidRPr="00EF4ABF">
        <w:rPr>
          <w:rFonts w:ascii="Book Antiqua" w:hAnsi="Book Antiqua"/>
          <w:color w:val="202124"/>
          <w:sz w:val="24"/>
          <w:szCs w:val="24"/>
          <w:lang w:val="en"/>
        </w:rPr>
        <w:t>:</w:t>
      </w:r>
    </w:p>
    <w:p w:rsidR="00113FF7" w:rsidRPr="00EF4ABF" w:rsidRDefault="00113FF7" w:rsidP="00113FF7">
      <w:pPr>
        <w:pStyle w:val="HTMLPreformatted"/>
        <w:spacing w:line="276" w:lineRule="auto"/>
        <w:jc w:val="both"/>
        <w:rPr>
          <w:rFonts w:ascii="Book Antiqua" w:hAnsi="Book Antiqua"/>
          <w:color w:val="202124"/>
          <w:sz w:val="24"/>
          <w:szCs w:val="24"/>
          <w:lang w:val="en"/>
        </w:rPr>
      </w:pPr>
    </w:p>
    <w:p w:rsidR="00113FF7" w:rsidRPr="00113FF7" w:rsidRDefault="00113FF7" w:rsidP="00113FF7">
      <w:pPr>
        <w:pStyle w:val="HTMLPreformatted"/>
        <w:spacing w:line="276" w:lineRule="auto"/>
        <w:jc w:val="both"/>
        <w:rPr>
          <w:rFonts w:ascii="Book Antiqua" w:hAnsi="Book Antiqua"/>
          <w:b/>
          <w:i/>
          <w:color w:val="202124"/>
          <w:sz w:val="24"/>
          <w:szCs w:val="24"/>
          <w:lang w:val="en"/>
        </w:rPr>
      </w:pPr>
      <w:r w:rsidRPr="004827F4">
        <w:rPr>
          <w:rFonts w:ascii="Book Antiqua" w:hAnsi="Book Antiqua"/>
          <w:b/>
          <w:i/>
          <w:color w:val="202124"/>
          <w:sz w:val="24"/>
          <w:szCs w:val="24"/>
          <w:lang w:val="en"/>
        </w:rPr>
        <w:t>For the tender for the procurement of equipment for the needs of the ERASMUS + project "</w:t>
      </w:r>
      <w:r>
        <w:rPr>
          <w:rFonts w:ascii="Book Antiqua" w:hAnsi="Book Antiqua"/>
          <w:b/>
          <w:i/>
          <w:color w:val="202124"/>
          <w:sz w:val="24"/>
          <w:szCs w:val="24"/>
          <w:lang w:val="en"/>
        </w:rPr>
        <w:t>VIRAL</w:t>
      </w:r>
      <w:r w:rsidRPr="004827F4">
        <w:rPr>
          <w:rFonts w:ascii="Book Antiqua" w:hAnsi="Book Antiqua"/>
          <w:b/>
          <w:i/>
          <w:color w:val="202124"/>
          <w:sz w:val="24"/>
          <w:szCs w:val="24"/>
          <w:lang w:val="en"/>
        </w:rPr>
        <w:t>" - Do not open except in the presence of the tender commission</w:t>
      </w:r>
    </w:p>
    <w:p w:rsidR="00113FF7" w:rsidRPr="00EF4ABF" w:rsidRDefault="00113FF7" w:rsidP="00113FF7">
      <w:pPr>
        <w:pStyle w:val="HTMLPreformatted"/>
        <w:spacing w:line="540" w:lineRule="atLeast"/>
        <w:rPr>
          <w:rFonts w:ascii="Book Antiqua" w:hAnsi="Book Antiqua"/>
          <w:color w:val="202124"/>
          <w:sz w:val="24"/>
          <w:szCs w:val="24"/>
        </w:rPr>
      </w:pPr>
      <w:r>
        <w:rPr>
          <w:rFonts w:ascii="Book Antiqua" w:hAnsi="Book Antiqua"/>
          <w:color w:val="202124"/>
          <w:sz w:val="24"/>
          <w:szCs w:val="24"/>
          <w:lang w:val="en"/>
        </w:rPr>
        <w:t>The</w:t>
      </w:r>
      <w:r w:rsidRPr="00EF4ABF">
        <w:rPr>
          <w:rFonts w:ascii="Book Antiqua" w:hAnsi="Book Antiqua"/>
          <w:color w:val="202124"/>
          <w:sz w:val="24"/>
          <w:szCs w:val="24"/>
          <w:lang w:val="en"/>
        </w:rPr>
        <w:t xml:space="preserve"> deadline for submission of bids is</w:t>
      </w:r>
      <w:r>
        <w:rPr>
          <w:rFonts w:ascii="Book Antiqua" w:hAnsi="Book Antiqua"/>
          <w:color w:val="202124"/>
          <w:sz w:val="24"/>
          <w:szCs w:val="24"/>
          <w:lang w:val="en"/>
        </w:rPr>
        <w:t xml:space="preserve"> May</w:t>
      </w:r>
      <w:r w:rsidRPr="00EF4ABF">
        <w:rPr>
          <w:rFonts w:ascii="Book Antiqua" w:hAnsi="Book Antiqua"/>
          <w:color w:val="202124"/>
          <w:sz w:val="24"/>
          <w:szCs w:val="24"/>
          <w:lang w:val="en"/>
        </w:rPr>
        <w:t xml:space="preserve"> </w:t>
      </w:r>
      <w:r>
        <w:rPr>
          <w:rFonts w:ascii="Book Antiqua" w:hAnsi="Book Antiqua"/>
          <w:color w:val="202124"/>
          <w:sz w:val="24"/>
          <w:szCs w:val="24"/>
          <w:lang w:val="en"/>
        </w:rPr>
        <w:t>28</w:t>
      </w:r>
      <w:r w:rsidRPr="00113FF7">
        <w:rPr>
          <w:rFonts w:ascii="Book Antiqua" w:hAnsi="Book Antiqua"/>
          <w:color w:val="202124"/>
          <w:sz w:val="24"/>
          <w:szCs w:val="24"/>
          <w:vertAlign w:val="superscript"/>
          <w:lang w:val="en"/>
        </w:rPr>
        <w:t>th</w:t>
      </w:r>
      <w:r>
        <w:rPr>
          <w:rFonts w:ascii="Book Antiqua" w:hAnsi="Book Antiqua"/>
          <w:color w:val="202124"/>
          <w:sz w:val="24"/>
          <w:szCs w:val="24"/>
          <w:lang w:val="en"/>
        </w:rPr>
        <w:t xml:space="preserve"> </w:t>
      </w:r>
      <w:r w:rsidRPr="00EF4ABF">
        <w:rPr>
          <w:rFonts w:ascii="Book Antiqua" w:hAnsi="Book Antiqua"/>
          <w:color w:val="202124"/>
          <w:sz w:val="24"/>
          <w:szCs w:val="24"/>
          <w:lang w:val="en"/>
        </w:rPr>
        <w:t>, 2021, by 12:00 noon.</w:t>
      </w:r>
    </w:p>
    <w:p w:rsidR="00113FF7" w:rsidRPr="00E9180D" w:rsidRDefault="00113FF7" w:rsidP="00113FF7">
      <w:pPr>
        <w:contextualSpacing/>
        <w:rPr>
          <w:rFonts w:ascii="Book Antiqua" w:hAnsi="Book Antiqua"/>
        </w:rPr>
      </w:pPr>
    </w:p>
    <w:p w:rsidR="00113FF7" w:rsidRPr="00E9180D" w:rsidRDefault="00113FF7" w:rsidP="00113FF7">
      <w:pPr>
        <w:contextualSpacing/>
        <w:rPr>
          <w:rFonts w:ascii="Book Antiqua" w:hAnsi="Book Antiqua"/>
        </w:rPr>
      </w:pPr>
      <w:r>
        <w:rPr>
          <w:rFonts w:ascii="Book Antiqua" w:hAnsi="Book Antiqua"/>
        </w:rPr>
        <w:t>Contact person</w:t>
      </w:r>
      <w:r w:rsidRPr="00E9180D">
        <w:rPr>
          <w:rFonts w:ascii="Book Antiqua" w:hAnsi="Book Antiqua"/>
        </w:rPr>
        <w:t>:</w:t>
      </w:r>
    </w:p>
    <w:p w:rsidR="00113FF7" w:rsidRPr="00E9180D" w:rsidRDefault="00113FF7" w:rsidP="00113FF7">
      <w:pPr>
        <w:contextualSpacing/>
        <w:rPr>
          <w:rFonts w:ascii="Book Antiqua" w:hAnsi="Book Antiqua"/>
        </w:rPr>
      </w:pPr>
      <w:r>
        <w:rPr>
          <w:rFonts w:ascii="Book Antiqua" w:hAnsi="Book Antiqua"/>
        </w:rPr>
        <w:t>MSc Jovana Drobnjak</w:t>
      </w:r>
    </w:p>
    <w:p w:rsidR="00113FF7" w:rsidRPr="002A28EC" w:rsidRDefault="00113FF7" w:rsidP="00113FF7">
      <w:pPr>
        <w:rPr>
          <w:rFonts w:ascii="Book Antiqua" w:hAnsi="Book Antiqua"/>
          <w:color w:val="000000"/>
        </w:rPr>
      </w:pPr>
      <w:r w:rsidRPr="00E9180D">
        <w:rPr>
          <w:rFonts w:ascii="Book Antiqua" w:hAnsi="Book Antiqua"/>
        </w:rPr>
        <w:t xml:space="preserve">E-mail: </w:t>
      </w:r>
      <w:hyperlink r:id="rId10" w:history="1">
        <w:r w:rsidRPr="00654209">
          <w:rPr>
            <w:rStyle w:val="Hyperlink"/>
            <w:rFonts w:ascii="Book Antiqua" w:hAnsi="Book Antiqua"/>
          </w:rPr>
          <w:t>jovana.drobnjak@udg.edu.me</w:t>
        </w:r>
      </w:hyperlink>
      <w:r>
        <w:rPr>
          <w:rFonts w:ascii="Book Antiqua" w:hAnsi="Book Antiqua"/>
          <w:color w:val="000000"/>
        </w:rPr>
        <w:t xml:space="preserve"> </w:t>
      </w:r>
    </w:p>
    <w:p w:rsidR="00113FF7" w:rsidRPr="00E9180D" w:rsidRDefault="00113FF7" w:rsidP="00113FF7">
      <w:pPr>
        <w:contextualSpacing/>
        <w:rPr>
          <w:rFonts w:ascii="Book Antiqua" w:hAnsi="Book Antiqua"/>
        </w:rPr>
      </w:pPr>
    </w:p>
    <w:p w:rsidR="00113FF7" w:rsidRPr="00E9180D" w:rsidRDefault="00113FF7" w:rsidP="00113FF7">
      <w:pPr>
        <w:contextualSpacing/>
        <w:rPr>
          <w:rFonts w:ascii="Book Antiqua" w:hAnsi="Book Antiqua"/>
        </w:rPr>
      </w:pPr>
    </w:p>
    <w:p w:rsidR="00113FF7" w:rsidRDefault="00113FF7" w:rsidP="00113FF7">
      <w:pPr>
        <w:rPr>
          <w:rFonts w:ascii="Book Antiqua" w:hAnsi="Book Antiqua"/>
          <w:b/>
          <w:color w:val="000000"/>
        </w:rPr>
      </w:pPr>
    </w:p>
    <w:p w:rsidR="00887825" w:rsidRDefault="00887825" w:rsidP="00113FF7">
      <w:pPr>
        <w:rPr>
          <w:rFonts w:ascii="Book Antiqua" w:hAnsi="Book Antiqua"/>
          <w:b/>
          <w:color w:val="000000"/>
        </w:rPr>
      </w:pPr>
    </w:p>
    <w:p w:rsidR="00887825" w:rsidRDefault="00887825" w:rsidP="00113FF7">
      <w:pPr>
        <w:rPr>
          <w:rFonts w:ascii="Book Antiqua" w:hAnsi="Book Antiqua"/>
          <w:b/>
          <w:color w:val="000000"/>
        </w:rPr>
      </w:pPr>
    </w:p>
    <w:p w:rsidR="00887825" w:rsidRDefault="00887825" w:rsidP="00113FF7">
      <w:pPr>
        <w:rPr>
          <w:rFonts w:ascii="Book Antiqua" w:hAnsi="Book Antiqua"/>
          <w:b/>
          <w:color w:val="000000"/>
        </w:rPr>
      </w:pPr>
    </w:p>
    <w:p w:rsidR="00887825" w:rsidRPr="00887825" w:rsidRDefault="00887825" w:rsidP="00887825">
      <w:pPr>
        <w:rPr>
          <w:rFonts w:ascii="Book Antiqua" w:hAnsi="Book Antiqua"/>
          <w:b/>
          <w:color w:val="000000"/>
        </w:rPr>
      </w:pPr>
      <w:r w:rsidRPr="00887825">
        <w:rPr>
          <w:rFonts w:ascii="Book Antiqua" w:hAnsi="Book Antiqua"/>
          <w:b/>
          <w:color w:val="000000"/>
        </w:rPr>
        <w:t>Annex 1</w:t>
      </w:r>
    </w:p>
    <w:p w:rsidR="00887825" w:rsidRDefault="00887825" w:rsidP="00887825">
      <w:pPr>
        <w:rPr>
          <w:rFonts w:ascii="Book Antiqua" w:hAnsi="Book Antiqua"/>
          <w:b/>
          <w:color w:val="000000"/>
        </w:rPr>
      </w:pPr>
    </w:p>
    <w:p w:rsidR="00887825" w:rsidRDefault="00887825" w:rsidP="00887825">
      <w:pPr>
        <w:jc w:val="center"/>
        <w:rPr>
          <w:rFonts w:ascii="Book Antiqua" w:hAnsi="Book Antiqua"/>
          <w:b/>
          <w:color w:val="000000"/>
        </w:rPr>
      </w:pPr>
      <w:r w:rsidRPr="00887825">
        <w:rPr>
          <w:rFonts w:ascii="Book Antiqua" w:hAnsi="Book Antiqua"/>
          <w:b/>
          <w:color w:val="000000"/>
        </w:rPr>
        <w:t>Technical specification</w:t>
      </w:r>
    </w:p>
    <w:p w:rsidR="00697EB6" w:rsidRDefault="00697EB6" w:rsidP="00887825">
      <w:pPr>
        <w:jc w:val="center"/>
        <w:rPr>
          <w:rFonts w:ascii="Book Antiqua" w:hAnsi="Book Antiqua"/>
          <w:b/>
          <w:color w:val="000000"/>
        </w:rPr>
      </w:pPr>
    </w:p>
    <w:tbl>
      <w:tblPr>
        <w:tblW w:w="5000" w:type="pct"/>
        <w:jc w:val="center"/>
        <w:tblLook w:val="04A0" w:firstRow="1" w:lastRow="0" w:firstColumn="1" w:lastColumn="0" w:noHBand="0" w:noVBand="1"/>
      </w:tblPr>
      <w:tblGrid>
        <w:gridCol w:w="554"/>
        <w:gridCol w:w="4081"/>
        <w:gridCol w:w="1140"/>
        <w:gridCol w:w="1402"/>
        <w:gridCol w:w="1099"/>
        <w:gridCol w:w="1300"/>
      </w:tblGrid>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eastAsiaTheme="minorHAnsi" w:hAnsi="Times New Roman"/>
                <w:b/>
                <w:sz w:val="22"/>
                <w:szCs w:val="22"/>
              </w:rPr>
              <w:t>No.</w:t>
            </w:r>
          </w:p>
        </w:tc>
        <w:tc>
          <w:tcPr>
            <w:tcW w:w="2131"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left"/>
            </w:pPr>
            <w:r w:rsidRPr="00B606F4">
              <w:rPr>
                <w:rFonts w:ascii="Times New Roman" w:eastAsiaTheme="minorHAnsi" w:hAnsi="Times New Roman"/>
                <w:b/>
                <w:sz w:val="22"/>
                <w:szCs w:val="22"/>
                <w:lang w:val="hr-HR"/>
              </w:rPr>
              <w:t>Description</w:t>
            </w:r>
          </w:p>
        </w:tc>
        <w:tc>
          <w:tcPr>
            <w:tcW w:w="595"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Unit</w:t>
            </w:r>
          </w:p>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Measures</w:t>
            </w:r>
          </w:p>
          <w:p w:rsidR="00697EB6" w:rsidRDefault="00697EB6" w:rsidP="004B6B6D">
            <w:pPr>
              <w:tabs>
                <w:tab w:val="left" w:pos="2325"/>
              </w:tabs>
            </w:pPr>
            <w:r w:rsidRPr="00B606F4">
              <w:rPr>
                <w:rFonts w:ascii="Times New Roman" w:eastAsiaTheme="minorHAnsi" w:hAnsi="Times New Roman"/>
                <w:b/>
                <w:sz w:val="22"/>
                <w:szCs w:val="22"/>
              </w:rPr>
              <w:t>Col.</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The offered goods have the required technical characteristics</w:t>
            </w:r>
          </w:p>
          <w:p w:rsidR="00697EB6" w:rsidRDefault="00697EB6" w:rsidP="004B6B6D">
            <w:pPr>
              <w:tabs>
                <w:tab w:val="left" w:pos="2325"/>
              </w:tabs>
            </w:pPr>
            <w:r w:rsidRPr="00B606F4">
              <w:rPr>
                <w:rFonts w:ascii="Times New Roman" w:eastAsiaTheme="minorHAnsi" w:hAnsi="Times New Roman"/>
                <w:b/>
                <w:sz w:val="22"/>
                <w:szCs w:val="22"/>
              </w:rPr>
              <w:t>Yes</w:t>
            </w:r>
            <w:r>
              <w:rPr>
                <w:rFonts w:ascii="Times New Roman" w:eastAsiaTheme="minorHAnsi" w:hAnsi="Times New Roman"/>
                <w:b/>
                <w:sz w:val="22"/>
                <w:szCs w:val="22"/>
              </w:rPr>
              <w:t>/</w:t>
            </w:r>
            <w:r w:rsidRPr="00B606F4">
              <w:rPr>
                <w:rFonts w:ascii="Times New Roman" w:eastAsiaTheme="minorHAnsi" w:hAnsi="Times New Roman"/>
                <w:b/>
                <w:sz w:val="22"/>
                <w:szCs w:val="22"/>
              </w:rPr>
              <w:t>No</w:t>
            </w:r>
          </w:p>
        </w:tc>
        <w:tc>
          <w:tcPr>
            <w:tcW w:w="574"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sidRPr="00B606F4">
              <w:rPr>
                <w:rFonts w:ascii="Times New Roman" w:eastAsiaTheme="minorHAnsi" w:hAnsi="Times New Roman"/>
                <w:b/>
                <w:sz w:val="22"/>
                <w:szCs w:val="22"/>
                <w:lang w:val="hr-HR"/>
              </w:rPr>
              <w:t>Unit price of the item - Euro  VAT</w:t>
            </w:r>
            <w:r>
              <w:rPr>
                <w:rFonts w:ascii="Times New Roman" w:eastAsiaTheme="minorHAnsi" w:hAnsi="Times New Roman"/>
                <w:b/>
                <w:sz w:val="22"/>
                <w:szCs w:val="22"/>
                <w:lang w:val="hr-HR"/>
              </w:rPr>
              <w:t xml:space="preserve">             excluded </w:t>
            </w:r>
          </w:p>
        </w:tc>
        <w:tc>
          <w:tcPr>
            <w:tcW w:w="679"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Total</w:t>
            </w:r>
          </w:p>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item price-Euro VAT</w:t>
            </w:r>
            <w:r>
              <w:rPr>
                <w:rFonts w:ascii="Times New Roman" w:eastAsiaTheme="minorHAnsi" w:hAnsi="Times New Roman"/>
                <w:b/>
                <w:sz w:val="22"/>
                <w:szCs w:val="22"/>
                <w:lang w:val="hr-HR"/>
              </w:rPr>
              <w:t xml:space="preserve">             excluded</w:t>
            </w:r>
          </w:p>
          <w:p w:rsidR="00697EB6" w:rsidRDefault="00697EB6" w:rsidP="004B6B6D">
            <w:pPr>
              <w:tabs>
                <w:tab w:val="left" w:pos="2325"/>
              </w:tabs>
            </w:pPr>
            <w:r w:rsidRPr="00B606F4">
              <w:rPr>
                <w:rFonts w:ascii="Times New Roman" w:eastAsiaTheme="minorHAnsi" w:hAnsi="Times New Roman"/>
                <w:b/>
                <w:sz w:val="22"/>
                <w:szCs w:val="22"/>
                <w:lang w:val="hr-HR"/>
              </w:rPr>
              <w:t>(6) = (3) x (5)</w:t>
            </w: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(1)</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pPr>
            <w:r>
              <w:rPr>
                <w:rFonts w:ascii="Times New Roman" w:eastAsiaTheme="minorHAnsi" w:hAnsi="Times New Roman"/>
                <w:b/>
                <w:sz w:val="22"/>
                <w:szCs w:val="22"/>
              </w:rPr>
              <w:t>(2)</w:t>
            </w:r>
          </w:p>
        </w:tc>
        <w:tc>
          <w:tcPr>
            <w:tcW w:w="595"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(3)</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jc w:val="center"/>
            </w:pPr>
            <w:r>
              <w:rPr>
                <w:rFonts w:ascii="Times New Roman" w:eastAsiaTheme="minorHAnsi" w:hAnsi="Times New Roman"/>
                <w:b/>
                <w:sz w:val="22"/>
                <w:szCs w:val="22"/>
              </w:rPr>
              <w:t>(4)</w:t>
            </w: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(5)</w:t>
            </w: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(6)</w:t>
            </w:r>
          </w:p>
        </w:tc>
      </w:tr>
      <w:tr w:rsidR="00697EB6" w:rsidTr="004B6B6D">
        <w:trPr>
          <w:jc w:val="center"/>
        </w:trPr>
        <w:tc>
          <w:tcPr>
            <w:tcW w:w="289" w:type="pct"/>
            <w:tcBorders>
              <w:left w:val="single" w:sz="4" w:space="0" w:color="000000"/>
              <w:bottom w:val="single" w:sz="4" w:space="0" w:color="000000"/>
              <w:right w:val="single" w:sz="4" w:space="0" w:color="000000"/>
            </w:tcBorders>
            <w:vAlign w:val="center"/>
          </w:tcPr>
          <w:p w:rsidR="00697EB6" w:rsidRDefault="00697EB6" w:rsidP="004B6B6D">
            <w:pPr>
              <w:tabs>
                <w:tab w:val="left" w:pos="2325"/>
              </w:tabs>
            </w:pPr>
          </w:p>
        </w:tc>
        <w:tc>
          <w:tcPr>
            <w:tcW w:w="2131" w:type="pct"/>
            <w:tcBorders>
              <w:left w:val="single" w:sz="4" w:space="0" w:color="000000"/>
              <w:bottom w:val="single" w:sz="4" w:space="0" w:color="000000"/>
              <w:right w:val="single" w:sz="4" w:space="0" w:color="000000"/>
            </w:tcBorders>
          </w:tcPr>
          <w:p w:rsidR="00697EB6" w:rsidRDefault="00697EB6" w:rsidP="004B6B6D">
            <w:pPr>
              <w:tabs>
                <w:tab w:val="left" w:pos="2325"/>
              </w:tabs>
              <w:rPr>
                <w:rFonts w:ascii="Times New Roman" w:hAnsi="Times New Roman"/>
                <w:b/>
                <w:bCs/>
                <w:sz w:val="22"/>
                <w:szCs w:val="22"/>
              </w:rPr>
            </w:pPr>
            <w:r>
              <w:rPr>
                <w:rFonts w:ascii="Times New Roman" w:hAnsi="Times New Roman"/>
                <w:b/>
                <w:bCs/>
                <w:sz w:val="22"/>
                <w:szCs w:val="22"/>
              </w:rPr>
              <w:t>LOT 1</w:t>
            </w:r>
          </w:p>
        </w:tc>
        <w:tc>
          <w:tcPr>
            <w:tcW w:w="595" w:type="pct"/>
            <w:tcBorders>
              <w:left w:val="single" w:sz="4" w:space="0" w:color="000000"/>
              <w:bottom w:val="single" w:sz="4" w:space="0" w:color="000000"/>
              <w:right w:val="single" w:sz="4" w:space="0" w:color="000000"/>
            </w:tcBorders>
            <w:vAlign w:val="center"/>
          </w:tcPr>
          <w:p w:rsidR="00697EB6" w:rsidRDefault="00697EB6" w:rsidP="004B6B6D">
            <w:pPr>
              <w:tabs>
                <w:tab w:val="left" w:pos="2325"/>
              </w:tabs>
            </w:pPr>
          </w:p>
        </w:tc>
        <w:tc>
          <w:tcPr>
            <w:tcW w:w="732" w:type="pct"/>
            <w:tcBorders>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pPr>
          </w:p>
        </w:tc>
        <w:tc>
          <w:tcPr>
            <w:tcW w:w="574" w:type="pct"/>
            <w:tcBorders>
              <w:left w:val="single" w:sz="4" w:space="0" w:color="000000"/>
              <w:bottom w:val="single" w:sz="4" w:space="0" w:color="000000"/>
              <w:right w:val="single" w:sz="4" w:space="0" w:color="000000"/>
            </w:tcBorders>
            <w:vAlign w:val="center"/>
          </w:tcPr>
          <w:p w:rsidR="00697EB6" w:rsidRDefault="00697EB6" w:rsidP="004B6B6D">
            <w:pPr>
              <w:tabs>
                <w:tab w:val="left" w:pos="2325"/>
              </w:tabs>
            </w:pPr>
          </w:p>
        </w:tc>
        <w:tc>
          <w:tcPr>
            <w:tcW w:w="679" w:type="pct"/>
            <w:tcBorders>
              <w:left w:val="single" w:sz="4" w:space="0" w:color="000000"/>
              <w:bottom w:val="single" w:sz="4" w:space="0" w:color="000000"/>
              <w:right w:val="single" w:sz="4" w:space="0" w:color="000000"/>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trHeight w:val="815"/>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Weather station, IoT node, LoRa /w full set of sensors: air temperature, air humidity, rain gauge, leaf wetness, barometric pressure, soil temperature, leaf wetness, global solar rad</w:t>
            </w:r>
            <w:r w:rsidR="00332E98">
              <w:rPr>
                <w:rFonts w:ascii="Times New Roman" w:hAnsi="Times New Roman"/>
                <w:b/>
                <w:sz w:val="22"/>
                <w:szCs w:val="22"/>
              </w:rPr>
              <w:t>iation, wind speed (mechanical)</w:t>
            </w:r>
          </w:p>
          <w:p w:rsidR="00697EB6" w:rsidRDefault="00697EB6" w:rsidP="004B6B6D">
            <w:pPr>
              <w:tabs>
                <w:tab w:val="left" w:pos="2325"/>
              </w:tabs>
            </w:pPr>
            <w:r>
              <w:rPr>
                <w:rFonts w:ascii="Times New Roman" w:hAnsi="Times New Roman"/>
                <w:sz w:val="22"/>
                <w:szCs w:val="22"/>
              </w:rPr>
              <w:t>Characteristics:</w:t>
            </w:r>
          </w:p>
          <w:p w:rsidR="00697EB6" w:rsidRDefault="00697EB6" w:rsidP="00697EB6">
            <w:pPr>
              <w:numPr>
                <w:ilvl w:val="0"/>
                <w:numId w:val="9"/>
              </w:numPr>
              <w:suppressAutoHyphens/>
            </w:pPr>
            <w:r>
              <w:rPr>
                <w:rFonts w:ascii="Times New Roman" w:hAnsi="Times New Roman"/>
                <w:sz w:val="22"/>
                <w:szCs w:val="22"/>
              </w:rPr>
              <w:t>Enclosure: UV resistant, IP65 or similar.</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Communication LoRa within LoRaWAN network range</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Battery power /with Solar panel</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 xml:space="preserve">Measurement interval logging: every 5/15 minutes </w:t>
            </w:r>
          </w:p>
          <w:p w:rsidR="00697EB6" w:rsidRDefault="00697EB6" w:rsidP="004B6B6D">
            <w:pPr>
              <w:tabs>
                <w:tab w:val="left" w:pos="2325"/>
              </w:tabs>
            </w:pPr>
            <w:r>
              <w:rPr>
                <w:rFonts w:ascii="Times New Roman" w:hAnsi="Times New Roman"/>
                <w:sz w:val="22"/>
                <w:szCs w:val="22"/>
              </w:rPr>
              <w:t>Sensors:</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Rain gauge, min ±5 % accuracy</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Air temperature, accuracy ±0.2°C, 0°C to +60°C</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Air humidity, ±2 % RH at +23 °C (0% to 90% RH)</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Leaf wetness, Dry: max. 0.4 VDC, Wet: min. VCC-0.4 VDC</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Solar radiation, abs. error max. 5%, typical 3%, stability: 2% drift on 2-year use</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Wind speed, interval: 0 to 50 m/s, gust survival 60 m/s</w:t>
            </w:r>
          </w:p>
          <w:p w:rsidR="00697EB6" w:rsidRDefault="00697EB6" w:rsidP="00697EB6">
            <w:pPr>
              <w:numPr>
                <w:ilvl w:val="0"/>
                <w:numId w:val="9"/>
              </w:numPr>
              <w:tabs>
                <w:tab w:val="clear" w:pos="720"/>
                <w:tab w:val="left" w:pos="2325"/>
              </w:tabs>
              <w:suppressAutoHyphens/>
            </w:pPr>
            <w:r>
              <w:rPr>
                <w:rFonts w:ascii="Times New Roman" w:hAnsi="Times New Roman"/>
                <w:sz w:val="22"/>
                <w:szCs w:val="22"/>
              </w:rPr>
              <w:t xml:space="preserve">Soil temperature, interval range: </w:t>
            </w:r>
            <w:r>
              <w:rPr>
                <w:rFonts w:ascii="Times New Roman" w:hAnsi="Times New Roman"/>
                <w:sz w:val="22"/>
                <w:szCs w:val="22"/>
              </w:rPr>
              <w:br/>
              <w:t>-55°C to +125°C, accuracy ±0.3°C in range  -10°C do +85°C: dr</w:t>
            </w:r>
            <w:r>
              <w:rPr>
                <w:rFonts w:ascii="Times New Roman" w:eastAsiaTheme="minorHAnsi" w:hAnsi="Times New Roman"/>
                <w:sz w:val="22"/>
                <w:szCs w:val="22"/>
              </w:rPr>
              <w:t>ift: ±0.2°C</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2</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2</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Weather Station, IoT Node (air temp/air hum/rain, LoRa)</w:t>
            </w:r>
          </w:p>
          <w:p w:rsidR="00697EB6" w:rsidRDefault="00697EB6" w:rsidP="004B6B6D">
            <w:pPr>
              <w:tabs>
                <w:tab w:val="left" w:pos="2325"/>
              </w:tabs>
            </w:pPr>
            <w:r>
              <w:rPr>
                <w:rFonts w:ascii="Times New Roman" w:hAnsi="Times New Roman"/>
                <w:sz w:val="22"/>
                <w:szCs w:val="22"/>
              </w:rPr>
              <w:t>Characteristics:</w:t>
            </w:r>
          </w:p>
          <w:p w:rsidR="00697EB6" w:rsidRDefault="00697EB6" w:rsidP="00697EB6">
            <w:pPr>
              <w:numPr>
                <w:ilvl w:val="0"/>
                <w:numId w:val="10"/>
              </w:numPr>
              <w:suppressAutoHyphens/>
            </w:pPr>
            <w:r>
              <w:rPr>
                <w:rFonts w:ascii="Times New Roman" w:hAnsi="Times New Roman"/>
                <w:sz w:val="22"/>
                <w:szCs w:val="22"/>
              </w:rPr>
              <w:t>Enclosure: UV resistant, IP65 or similar.</w:t>
            </w:r>
          </w:p>
          <w:p w:rsidR="00697EB6" w:rsidRDefault="00697EB6" w:rsidP="00697EB6">
            <w:pPr>
              <w:numPr>
                <w:ilvl w:val="0"/>
                <w:numId w:val="10"/>
              </w:numPr>
              <w:tabs>
                <w:tab w:val="clear" w:pos="720"/>
                <w:tab w:val="left" w:pos="2325"/>
              </w:tabs>
              <w:suppressAutoHyphens/>
            </w:pPr>
            <w:r>
              <w:rPr>
                <w:rFonts w:ascii="Times New Roman" w:hAnsi="Times New Roman"/>
                <w:sz w:val="22"/>
                <w:szCs w:val="22"/>
              </w:rPr>
              <w:t>Communication LoRa within LoRaWAN network range</w:t>
            </w:r>
          </w:p>
          <w:p w:rsidR="00697EB6" w:rsidRDefault="00697EB6" w:rsidP="00697EB6">
            <w:pPr>
              <w:numPr>
                <w:ilvl w:val="0"/>
                <w:numId w:val="10"/>
              </w:numPr>
              <w:tabs>
                <w:tab w:val="clear" w:pos="720"/>
                <w:tab w:val="left" w:pos="2325"/>
              </w:tabs>
              <w:suppressAutoHyphens/>
            </w:pPr>
            <w:r>
              <w:rPr>
                <w:rFonts w:ascii="Times New Roman" w:hAnsi="Times New Roman"/>
                <w:sz w:val="22"/>
                <w:szCs w:val="22"/>
              </w:rPr>
              <w:t>Battery power /with Solar panel</w:t>
            </w:r>
          </w:p>
          <w:p w:rsidR="00697EB6" w:rsidRDefault="00697EB6" w:rsidP="00697EB6">
            <w:pPr>
              <w:numPr>
                <w:ilvl w:val="0"/>
                <w:numId w:val="10"/>
              </w:numPr>
              <w:tabs>
                <w:tab w:val="clear" w:pos="720"/>
                <w:tab w:val="left" w:pos="2325"/>
              </w:tabs>
              <w:suppressAutoHyphens/>
            </w:pPr>
            <w:r>
              <w:rPr>
                <w:rFonts w:ascii="Times New Roman" w:hAnsi="Times New Roman"/>
                <w:sz w:val="22"/>
                <w:szCs w:val="22"/>
              </w:rPr>
              <w:t xml:space="preserve">Measurement interval logging: every 5/15 minutes </w:t>
            </w:r>
          </w:p>
          <w:p w:rsidR="00697EB6" w:rsidRDefault="00697EB6" w:rsidP="004B6B6D">
            <w:pPr>
              <w:tabs>
                <w:tab w:val="left" w:pos="2325"/>
              </w:tabs>
            </w:pPr>
            <w:r>
              <w:rPr>
                <w:rFonts w:ascii="Times New Roman" w:hAnsi="Times New Roman"/>
                <w:sz w:val="22"/>
                <w:szCs w:val="22"/>
              </w:rPr>
              <w:t>Sensors:</w:t>
            </w:r>
          </w:p>
          <w:p w:rsidR="00697EB6" w:rsidRDefault="00697EB6" w:rsidP="00697EB6">
            <w:pPr>
              <w:numPr>
                <w:ilvl w:val="0"/>
                <w:numId w:val="12"/>
              </w:numPr>
              <w:tabs>
                <w:tab w:val="clear" w:pos="720"/>
                <w:tab w:val="left" w:pos="2325"/>
              </w:tabs>
              <w:suppressAutoHyphens/>
            </w:pPr>
            <w:r>
              <w:rPr>
                <w:rFonts w:ascii="Times New Roman" w:hAnsi="Times New Roman"/>
                <w:sz w:val="22"/>
                <w:szCs w:val="22"/>
              </w:rPr>
              <w:t>Rain gauge, min ±5 % accuracy</w:t>
            </w:r>
          </w:p>
          <w:p w:rsidR="00697EB6" w:rsidRDefault="00697EB6" w:rsidP="00697EB6">
            <w:pPr>
              <w:numPr>
                <w:ilvl w:val="0"/>
                <w:numId w:val="12"/>
              </w:numPr>
              <w:tabs>
                <w:tab w:val="clear" w:pos="720"/>
                <w:tab w:val="left" w:pos="2325"/>
              </w:tabs>
              <w:suppressAutoHyphens/>
            </w:pPr>
            <w:r>
              <w:rPr>
                <w:rFonts w:ascii="Times New Roman" w:hAnsi="Times New Roman"/>
                <w:sz w:val="22"/>
                <w:szCs w:val="22"/>
              </w:rPr>
              <w:t xml:space="preserve">Air temperature </w:t>
            </w:r>
            <w:r>
              <w:rPr>
                <w:rFonts w:ascii="Times New Roman" w:eastAsiaTheme="minorHAnsi" w:hAnsi="Times New Roman"/>
                <w:sz w:val="22"/>
                <w:szCs w:val="22"/>
              </w:rPr>
              <w:t>-40°C to +125°C, accuracy +/- 0.3 °C in range -10°C to +85°C</w:t>
            </w:r>
          </w:p>
          <w:p w:rsidR="00697EB6" w:rsidRDefault="00697EB6" w:rsidP="00697EB6">
            <w:pPr>
              <w:numPr>
                <w:ilvl w:val="0"/>
                <w:numId w:val="12"/>
              </w:numPr>
              <w:tabs>
                <w:tab w:val="clear" w:pos="720"/>
                <w:tab w:val="left" w:pos="2325"/>
              </w:tabs>
              <w:suppressAutoHyphens/>
            </w:pPr>
            <w:r>
              <w:rPr>
                <w:rFonts w:ascii="Times New Roman" w:eastAsiaTheme="minorHAnsi" w:hAnsi="Times New Roman"/>
                <w:sz w:val="22"/>
                <w:szCs w:val="22"/>
              </w:rPr>
              <w:t>Relative air humidity, accuracy +/-2% in range 0-80%: +/-3% in range 80- 100%</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6</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3</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Irrigation Optimization, IoT node</w:t>
            </w:r>
          </w:p>
          <w:p w:rsidR="00697EB6" w:rsidRDefault="00697EB6" w:rsidP="004B6B6D">
            <w:pPr>
              <w:tabs>
                <w:tab w:val="left" w:pos="2325"/>
              </w:tabs>
            </w:pPr>
            <w:r>
              <w:rPr>
                <w:rFonts w:ascii="Times New Roman" w:hAnsi="Times New Roman"/>
                <w:sz w:val="22"/>
                <w:szCs w:val="22"/>
              </w:rPr>
              <w:t>Device IoT node for soil moisture monitoring, LoRa, irrigation optimization, connectivity for two soil moisture sensors at two depths (listed as #4 and #5).  Optionally, sensors for measuring soil temperature and salinity.</w:t>
            </w:r>
          </w:p>
          <w:p w:rsidR="00697EB6" w:rsidRDefault="00697EB6" w:rsidP="004B6B6D">
            <w:pPr>
              <w:tabs>
                <w:tab w:val="left" w:pos="2325"/>
              </w:tabs>
            </w:pPr>
            <w:r>
              <w:rPr>
                <w:rFonts w:ascii="Times New Roman" w:hAnsi="Times New Roman"/>
                <w:sz w:val="22"/>
                <w:szCs w:val="22"/>
              </w:rPr>
              <w:t>Characteristics:</w:t>
            </w:r>
          </w:p>
          <w:p w:rsidR="00697EB6" w:rsidRDefault="00697EB6" w:rsidP="00697EB6">
            <w:pPr>
              <w:numPr>
                <w:ilvl w:val="0"/>
                <w:numId w:val="8"/>
              </w:numPr>
              <w:suppressAutoHyphens/>
            </w:pPr>
            <w:r>
              <w:rPr>
                <w:rFonts w:ascii="Times New Roman" w:hAnsi="Times New Roman"/>
                <w:sz w:val="22"/>
                <w:szCs w:val="22"/>
              </w:rPr>
              <w:t>Enclosure: UV resistant, IP65 or similar.</w:t>
            </w:r>
          </w:p>
          <w:p w:rsidR="00697EB6" w:rsidRDefault="00697EB6" w:rsidP="00697EB6">
            <w:pPr>
              <w:numPr>
                <w:ilvl w:val="0"/>
                <w:numId w:val="8"/>
              </w:numPr>
              <w:tabs>
                <w:tab w:val="clear" w:pos="720"/>
                <w:tab w:val="left" w:pos="2325"/>
              </w:tabs>
              <w:suppressAutoHyphens/>
            </w:pPr>
            <w:r>
              <w:rPr>
                <w:rFonts w:ascii="Times New Roman" w:hAnsi="Times New Roman"/>
                <w:sz w:val="22"/>
                <w:szCs w:val="22"/>
              </w:rPr>
              <w:t>Communication LoRa within LoRaWAN network range</w:t>
            </w:r>
          </w:p>
          <w:p w:rsidR="00697EB6" w:rsidRDefault="00697EB6" w:rsidP="00697EB6">
            <w:pPr>
              <w:numPr>
                <w:ilvl w:val="0"/>
                <w:numId w:val="8"/>
              </w:numPr>
              <w:tabs>
                <w:tab w:val="clear" w:pos="720"/>
                <w:tab w:val="left" w:pos="2325"/>
              </w:tabs>
              <w:suppressAutoHyphens/>
            </w:pPr>
            <w:r>
              <w:rPr>
                <w:rFonts w:ascii="Times New Roman" w:hAnsi="Times New Roman"/>
                <w:sz w:val="22"/>
                <w:szCs w:val="22"/>
              </w:rPr>
              <w:t>Battery power /with Solar panel</w:t>
            </w:r>
          </w:p>
          <w:p w:rsidR="00697EB6" w:rsidRDefault="00697EB6" w:rsidP="00697EB6">
            <w:pPr>
              <w:numPr>
                <w:ilvl w:val="0"/>
                <w:numId w:val="8"/>
              </w:numPr>
              <w:tabs>
                <w:tab w:val="clear" w:pos="720"/>
                <w:tab w:val="left" w:pos="2325"/>
              </w:tabs>
              <w:suppressAutoHyphens/>
            </w:pPr>
            <w:r>
              <w:rPr>
                <w:rFonts w:ascii="Times New Roman" w:hAnsi="Times New Roman"/>
                <w:sz w:val="22"/>
                <w:szCs w:val="22"/>
              </w:rPr>
              <w:t xml:space="preserve">Measurement interval logging: every 5/15 minutes </w:t>
            </w:r>
          </w:p>
          <w:p w:rsidR="00697EB6" w:rsidRDefault="00697EB6" w:rsidP="004B6B6D">
            <w:pPr>
              <w:tabs>
                <w:tab w:val="left" w:pos="2325"/>
              </w:tabs>
            </w:pPr>
            <w:r>
              <w:rPr>
                <w:rFonts w:ascii="Times New Roman" w:hAnsi="Times New Roman"/>
                <w:sz w:val="22"/>
                <w:szCs w:val="22"/>
              </w:rPr>
              <w:t xml:space="preserve">Sensors: </w:t>
            </w:r>
          </w:p>
          <w:p w:rsidR="00697EB6" w:rsidRDefault="00697EB6" w:rsidP="00697EB6">
            <w:pPr>
              <w:numPr>
                <w:ilvl w:val="0"/>
                <w:numId w:val="14"/>
              </w:numPr>
              <w:tabs>
                <w:tab w:val="clear" w:pos="720"/>
                <w:tab w:val="left" w:pos="2325"/>
              </w:tabs>
              <w:suppressAutoHyphens/>
              <w:rPr>
                <w:rFonts w:ascii="Times New Roman" w:hAnsi="Times New Roman"/>
                <w:sz w:val="22"/>
                <w:szCs w:val="22"/>
              </w:rPr>
            </w:pPr>
            <w:r>
              <w:rPr>
                <w:rFonts w:ascii="Times New Roman" w:hAnsi="Times New Roman"/>
                <w:sz w:val="22"/>
                <w:szCs w:val="22"/>
              </w:rPr>
              <w:t>Please see items #4 and #5</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6</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4</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Soil moisture, temperature, salinity sensor</w:t>
            </w:r>
          </w:p>
          <w:p w:rsidR="00697EB6" w:rsidRDefault="00697EB6" w:rsidP="004B6B6D">
            <w:pPr>
              <w:tabs>
                <w:tab w:val="left" w:pos="2325"/>
              </w:tabs>
            </w:pPr>
            <w:r>
              <w:rPr>
                <w:rFonts w:ascii="Times New Roman" w:hAnsi="Times New Roman"/>
                <w:sz w:val="22"/>
                <w:szCs w:val="22"/>
              </w:rPr>
              <w:t>Type SE600S SENTEK SENZOR,soil moisture, soil temperature, salinity, 60 cm, measuring at each 10 cm - 6 measuring spots</w:t>
            </w:r>
          </w:p>
          <w:p w:rsidR="00697EB6" w:rsidRDefault="00697EB6" w:rsidP="00697EB6">
            <w:pPr>
              <w:numPr>
                <w:ilvl w:val="0"/>
                <w:numId w:val="7"/>
              </w:numPr>
              <w:tabs>
                <w:tab w:val="clear" w:pos="720"/>
                <w:tab w:val="left" w:pos="2325"/>
              </w:tabs>
              <w:suppressAutoHyphens/>
            </w:pPr>
            <w:r>
              <w:rPr>
                <w:rFonts w:ascii="Times New Roman" w:eastAsiaTheme="minorHAnsi" w:hAnsi="Times New Roman"/>
                <w:sz w:val="22"/>
                <w:szCs w:val="22"/>
              </w:rPr>
              <w:t>Moisture/precision: ±0.03 % vol.</w:t>
            </w:r>
          </w:p>
          <w:p w:rsidR="00697EB6" w:rsidRDefault="00697EB6" w:rsidP="00697EB6">
            <w:pPr>
              <w:numPr>
                <w:ilvl w:val="0"/>
                <w:numId w:val="7"/>
              </w:numPr>
              <w:tabs>
                <w:tab w:val="clear" w:pos="720"/>
                <w:tab w:val="left" w:pos="2325"/>
              </w:tabs>
              <w:suppressAutoHyphens/>
            </w:pPr>
            <w:r>
              <w:rPr>
                <w:rFonts w:ascii="Times New Roman" w:eastAsiaTheme="minorHAnsi" w:hAnsi="Times New Roman"/>
                <w:sz w:val="22"/>
                <w:szCs w:val="22"/>
              </w:rPr>
              <w:t>Temperature/Accuracy: ±2 °C at 25 °C</w:t>
            </w:r>
          </w:p>
          <w:p w:rsidR="00697EB6" w:rsidRDefault="00697EB6" w:rsidP="00697EB6">
            <w:pPr>
              <w:numPr>
                <w:ilvl w:val="0"/>
                <w:numId w:val="7"/>
              </w:numPr>
              <w:tabs>
                <w:tab w:val="clear" w:pos="720"/>
                <w:tab w:val="left" w:pos="2325"/>
              </w:tabs>
              <w:suppressAutoHyphens/>
            </w:pPr>
            <w:r>
              <w:rPr>
                <w:rFonts w:ascii="Times New Roman" w:eastAsiaTheme="minorHAnsi" w:hAnsi="Times New Roman"/>
                <w:sz w:val="22"/>
                <w:szCs w:val="22"/>
              </w:rPr>
              <w:t>Oper. Temp. range: -20°C to +60°C</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4</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5</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Soil moisture sensor</w:t>
            </w:r>
          </w:p>
          <w:p w:rsidR="00697EB6" w:rsidRDefault="00697EB6" w:rsidP="004B6B6D">
            <w:pPr>
              <w:tabs>
                <w:tab w:val="left" w:pos="2325"/>
              </w:tabs>
            </w:pPr>
            <w:r>
              <w:rPr>
                <w:rFonts w:ascii="Times New Roman" w:hAnsi="Times New Roman"/>
                <w:color w:val="000000"/>
                <w:sz w:val="22"/>
                <w:szCs w:val="22"/>
              </w:rPr>
              <w:t xml:space="preserve">Type Teros 10 and/or ECH2O </w:t>
            </w:r>
            <w:r>
              <w:rPr>
                <w:rFonts w:ascii="Times New Roman" w:hAnsi="Times New Roman"/>
                <w:sz w:val="22"/>
                <w:szCs w:val="22"/>
              </w:rPr>
              <w:t>sensor, soil moisture:</w:t>
            </w:r>
          </w:p>
          <w:p w:rsidR="00697EB6" w:rsidRDefault="00697EB6" w:rsidP="00697EB6">
            <w:pPr>
              <w:numPr>
                <w:ilvl w:val="0"/>
                <w:numId w:val="11"/>
              </w:numPr>
              <w:tabs>
                <w:tab w:val="clear" w:pos="720"/>
                <w:tab w:val="left" w:pos="2325"/>
              </w:tabs>
              <w:suppressAutoHyphens/>
              <w:rPr>
                <w:rFonts w:ascii="Times New Roman" w:eastAsiaTheme="minorHAnsi" w:hAnsi="Times New Roman"/>
                <w:sz w:val="22"/>
                <w:szCs w:val="22"/>
              </w:rPr>
            </w:pPr>
            <w:r>
              <w:rPr>
                <w:rFonts w:ascii="Times New Roman" w:eastAsiaTheme="minorHAnsi" w:hAnsi="Times New Roman"/>
                <w:sz w:val="22"/>
                <w:szCs w:val="22"/>
              </w:rPr>
              <w:t>Volumetric water content</w:t>
            </w:r>
          </w:p>
          <w:p w:rsidR="00697EB6" w:rsidRDefault="00332E98" w:rsidP="00697EB6">
            <w:pPr>
              <w:numPr>
                <w:ilvl w:val="0"/>
                <w:numId w:val="6"/>
              </w:numPr>
              <w:tabs>
                <w:tab w:val="clear" w:pos="720"/>
                <w:tab w:val="left" w:pos="2325"/>
              </w:tabs>
              <w:suppressAutoHyphens/>
            </w:pPr>
            <w:r>
              <w:rPr>
                <w:rFonts w:ascii="Times New Roman" w:eastAsiaTheme="minorHAnsi" w:hAnsi="Times New Roman"/>
                <w:sz w:val="22"/>
                <w:szCs w:val="22"/>
              </w:rPr>
              <w:t>Soil calibration: typ. 0.00–0.64</w:t>
            </w:r>
            <w:r w:rsidR="00697EB6">
              <w:rPr>
                <w:rFonts w:ascii="Times New Roman" w:eastAsiaTheme="minorHAnsi" w:hAnsi="Times New Roman"/>
                <w:sz w:val="22"/>
                <w:szCs w:val="22"/>
              </w:rPr>
              <w:t xml:space="preserve"> m3/m3</w:t>
            </w:r>
          </w:p>
          <w:p w:rsidR="00697EB6" w:rsidRDefault="00697EB6" w:rsidP="00697EB6">
            <w:pPr>
              <w:numPr>
                <w:ilvl w:val="0"/>
                <w:numId w:val="6"/>
              </w:numPr>
              <w:tabs>
                <w:tab w:val="clear" w:pos="720"/>
                <w:tab w:val="left" w:pos="2325"/>
              </w:tabs>
              <w:suppressAutoHyphens/>
            </w:pPr>
            <w:r>
              <w:rPr>
                <w:rFonts w:ascii="Times New Roman" w:eastAsiaTheme="minorHAnsi" w:hAnsi="Times New Roman"/>
                <w:sz w:val="22"/>
                <w:szCs w:val="22"/>
              </w:rPr>
              <w:t>Resolution: typ. 0.001 m3/m3</w:t>
            </w:r>
          </w:p>
          <w:p w:rsidR="00697EB6" w:rsidRDefault="00697EB6" w:rsidP="00697EB6">
            <w:pPr>
              <w:numPr>
                <w:ilvl w:val="0"/>
                <w:numId w:val="6"/>
              </w:numPr>
              <w:tabs>
                <w:tab w:val="clear" w:pos="720"/>
                <w:tab w:val="left" w:pos="2325"/>
              </w:tabs>
              <w:suppressAutoHyphens/>
            </w:pPr>
            <w:r>
              <w:rPr>
                <w:rFonts w:ascii="Times New Roman" w:eastAsiaTheme="minorHAnsi" w:hAnsi="Times New Roman"/>
                <w:sz w:val="22"/>
                <w:szCs w:val="22"/>
              </w:rPr>
              <w:t>Moisture/precision: ±0.03 % vol.</w:t>
            </w:r>
          </w:p>
          <w:p w:rsidR="00697EB6" w:rsidRDefault="00697EB6" w:rsidP="00697EB6">
            <w:pPr>
              <w:numPr>
                <w:ilvl w:val="0"/>
                <w:numId w:val="6"/>
              </w:numPr>
              <w:tabs>
                <w:tab w:val="clear" w:pos="720"/>
                <w:tab w:val="left" w:pos="2325"/>
              </w:tabs>
              <w:suppressAutoHyphens/>
              <w:rPr>
                <w:rFonts w:ascii="Times New Roman" w:eastAsiaTheme="minorHAnsi" w:hAnsi="Times New Roman"/>
                <w:sz w:val="22"/>
                <w:szCs w:val="22"/>
              </w:rPr>
            </w:pPr>
            <w:r>
              <w:rPr>
                <w:rFonts w:ascii="Times New Roman" w:eastAsiaTheme="minorHAnsi" w:hAnsi="Times New Roman"/>
                <w:sz w:val="22"/>
                <w:szCs w:val="22"/>
              </w:rPr>
              <w:t>Power supply: typ. 3 – 15 VDC</w:t>
            </w:r>
          </w:p>
          <w:p w:rsidR="00697EB6" w:rsidRDefault="00697EB6" w:rsidP="00697EB6">
            <w:pPr>
              <w:numPr>
                <w:ilvl w:val="0"/>
                <w:numId w:val="6"/>
              </w:numPr>
              <w:tabs>
                <w:tab w:val="clear" w:pos="720"/>
                <w:tab w:val="left" w:pos="2325"/>
              </w:tabs>
              <w:suppressAutoHyphens/>
            </w:pPr>
            <w:r>
              <w:rPr>
                <w:rFonts w:ascii="Times New Roman" w:eastAsiaTheme="minorHAnsi" w:hAnsi="Times New Roman"/>
                <w:sz w:val="22"/>
                <w:szCs w:val="22"/>
              </w:rPr>
              <w:t>Output: typ. 0,00 - 2,500 mV</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10</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6</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r>
              <w:rPr>
                <w:rFonts w:ascii="Times New Roman" w:hAnsi="Times New Roman"/>
                <w:b/>
                <w:sz w:val="22"/>
                <w:szCs w:val="22"/>
              </w:rPr>
              <w:t>Pheromone trap /w camera, IoT node</w:t>
            </w:r>
          </w:p>
          <w:p w:rsidR="00697EB6" w:rsidRDefault="00697EB6" w:rsidP="004B6B6D">
            <w:r>
              <w:rPr>
                <w:rFonts w:ascii="Times New Roman" w:hAnsi="Times New Roman"/>
                <w:sz w:val="22"/>
                <w:szCs w:val="22"/>
              </w:rPr>
              <w:t xml:space="preserve">Smart trap, pheromone trap with camera 10MP, with sticky plates: </w:t>
            </w:r>
          </w:p>
          <w:p w:rsidR="00697EB6" w:rsidRDefault="00697EB6" w:rsidP="00697EB6">
            <w:pPr>
              <w:numPr>
                <w:ilvl w:val="0"/>
                <w:numId w:val="5"/>
              </w:numPr>
              <w:suppressAutoHyphens/>
            </w:pPr>
            <w:r>
              <w:rPr>
                <w:rFonts w:ascii="Times New Roman" w:hAnsi="Times New Roman"/>
                <w:sz w:val="22"/>
                <w:szCs w:val="22"/>
              </w:rPr>
              <w:t>Memory: 1 GB</w:t>
            </w:r>
          </w:p>
          <w:p w:rsidR="00697EB6" w:rsidRDefault="00697EB6" w:rsidP="00697EB6">
            <w:pPr>
              <w:numPr>
                <w:ilvl w:val="0"/>
                <w:numId w:val="5"/>
              </w:numPr>
              <w:suppressAutoHyphens/>
            </w:pPr>
            <w:r>
              <w:rPr>
                <w:rFonts w:ascii="Times New Roman" w:hAnsi="Times New Roman"/>
                <w:sz w:val="22"/>
                <w:szCs w:val="22"/>
              </w:rPr>
              <w:t>Internet connection UMTS/LTE</w:t>
            </w:r>
          </w:p>
          <w:p w:rsidR="00697EB6" w:rsidRDefault="00697EB6" w:rsidP="00697EB6">
            <w:pPr>
              <w:numPr>
                <w:ilvl w:val="0"/>
                <w:numId w:val="5"/>
              </w:numPr>
              <w:suppressAutoHyphens/>
            </w:pPr>
            <w:r>
              <w:rPr>
                <w:rFonts w:ascii="Times New Roman" w:hAnsi="Times New Roman"/>
                <w:sz w:val="22"/>
                <w:szCs w:val="22"/>
              </w:rPr>
              <w:t>GPS receiver</w:t>
            </w:r>
          </w:p>
          <w:p w:rsidR="00697EB6" w:rsidRDefault="00697EB6" w:rsidP="00697EB6">
            <w:pPr>
              <w:numPr>
                <w:ilvl w:val="0"/>
                <w:numId w:val="5"/>
              </w:numPr>
              <w:suppressAutoHyphens/>
            </w:pPr>
            <w:r>
              <w:rPr>
                <w:rFonts w:ascii="Times New Roman" w:hAnsi="Times New Roman"/>
                <w:sz w:val="22"/>
                <w:szCs w:val="22"/>
              </w:rPr>
              <w:t>Transmission interval: Max. 3 times per day, (typ. once)</w:t>
            </w:r>
          </w:p>
          <w:p w:rsidR="00697EB6" w:rsidRDefault="00697EB6" w:rsidP="00697EB6">
            <w:pPr>
              <w:numPr>
                <w:ilvl w:val="0"/>
                <w:numId w:val="5"/>
              </w:numPr>
              <w:suppressAutoHyphens/>
            </w:pPr>
            <w:r>
              <w:rPr>
                <w:rFonts w:ascii="Times New Roman" w:hAnsi="Times New Roman"/>
                <w:sz w:val="22"/>
                <w:szCs w:val="22"/>
              </w:rPr>
              <w:t>Camera: 10 megapixel camera</w:t>
            </w:r>
          </w:p>
          <w:p w:rsidR="00697EB6" w:rsidRDefault="00697EB6" w:rsidP="00697EB6">
            <w:pPr>
              <w:numPr>
                <w:ilvl w:val="0"/>
                <w:numId w:val="5"/>
              </w:numPr>
              <w:suppressAutoHyphens/>
              <w:rPr>
                <w:rFonts w:ascii="Times New Roman" w:hAnsi="Times New Roman"/>
                <w:sz w:val="22"/>
                <w:szCs w:val="22"/>
              </w:rPr>
            </w:pPr>
            <w:r>
              <w:rPr>
                <w:rFonts w:ascii="Times New Roman" w:hAnsi="Times New Roman"/>
                <w:sz w:val="22"/>
                <w:szCs w:val="22"/>
              </w:rPr>
              <w:t>Battery power /with Solar panel</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2</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7</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 xml:space="preserve">Air </w:t>
            </w:r>
            <w:r w:rsidR="00332E98">
              <w:rPr>
                <w:rFonts w:ascii="Times New Roman" w:hAnsi="Times New Roman"/>
                <w:b/>
                <w:sz w:val="22"/>
                <w:szCs w:val="22"/>
              </w:rPr>
              <w:t>quality, IoT node (2G</w:t>
            </w:r>
            <w:r>
              <w:rPr>
                <w:rFonts w:ascii="Times New Roman" w:hAnsi="Times New Roman"/>
                <w:b/>
                <w:sz w:val="22"/>
                <w:szCs w:val="22"/>
              </w:rPr>
              <w:t>) eco-monitoring</w:t>
            </w:r>
          </w:p>
          <w:p w:rsidR="00332E98" w:rsidRDefault="00332E98" w:rsidP="00332E98">
            <w:pPr>
              <w:tabs>
                <w:tab w:val="left" w:pos="2325"/>
              </w:tabs>
              <w:suppressAutoHyphens/>
              <w:rPr>
                <w:rFonts w:ascii="Times New Roman" w:hAnsi="Times New Roman"/>
                <w:sz w:val="22"/>
                <w:szCs w:val="22"/>
              </w:rPr>
            </w:pPr>
            <w:r w:rsidRPr="00332E98">
              <w:rPr>
                <w:rFonts w:ascii="Times New Roman" w:hAnsi="Times New Roman"/>
                <w:sz w:val="22"/>
                <w:szCs w:val="22"/>
              </w:rPr>
              <w:t>Air quality measuring device with cable supply. . 2G communication. Power supply 220V. Sensors: RH, T, P, PM (PM1, PM2.5, PM10), NO2, CO, O3, SO2.</w:t>
            </w:r>
          </w:p>
          <w:p w:rsidR="00697EB6" w:rsidRDefault="00697EB6" w:rsidP="00332E98">
            <w:pPr>
              <w:tabs>
                <w:tab w:val="left" w:pos="2325"/>
              </w:tabs>
              <w:suppressAutoHyphens/>
              <w:rPr>
                <w:rFonts w:ascii="Times New Roman" w:eastAsiaTheme="minorHAnsi" w:hAnsi="Times New Roman"/>
                <w:sz w:val="22"/>
                <w:szCs w:val="22"/>
              </w:rPr>
            </w:pPr>
            <w:r>
              <w:rPr>
                <w:rFonts w:ascii="Times New Roman" w:eastAsiaTheme="minorHAnsi" w:hAnsi="Times New Roman"/>
                <w:sz w:val="22"/>
                <w:szCs w:val="22"/>
              </w:rPr>
              <w:t>Sensors for gas concentration:</w:t>
            </w:r>
          </w:p>
          <w:p w:rsidR="00697EB6" w:rsidRDefault="00697EB6" w:rsidP="00697EB6">
            <w:pPr>
              <w:numPr>
                <w:ilvl w:val="1"/>
                <w:numId w:val="4"/>
              </w:numPr>
              <w:tabs>
                <w:tab w:val="left" w:pos="2325"/>
              </w:tabs>
              <w:suppressAutoHyphens/>
            </w:pPr>
            <w:r>
              <w:rPr>
                <w:rFonts w:ascii="Times New Roman" w:eastAsiaTheme="minorHAnsi" w:hAnsi="Times New Roman"/>
                <w:sz w:val="22"/>
                <w:szCs w:val="22"/>
              </w:rPr>
              <w:t>O3 (0-5ppm),</w:t>
            </w:r>
          </w:p>
          <w:p w:rsidR="00697EB6" w:rsidRDefault="00697EB6" w:rsidP="00697EB6">
            <w:pPr>
              <w:numPr>
                <w:ilvl w:val="1"/>
                <w:numId w:val="4"/>
              </w:numPr>
              <w:tabs>
                <w:tab w:val="left" w:pos="2325"/>
              </w:tabs>
              <w:suppressAutoHyphens/>
            </w:pPr>
            <w:r>
              <w:rPr>
                <w:rFonts w:ascii="Times New Roman" w:eastAsiaTheme="minorHAnsi" w:hAnsi="Times New Roman"/>
                <w:sz w:val="22"/>
                <w:szCs w:val="22"/>
              </w:rPr>
              <w:t>NO2 (0-20ppm),</w:t>
            </w:r>
          </w:p>
          <w:p w:rsidR="00697EB6" w:rsidRDefault="00697EB6" w:rsidP="00697EB6">
            <w:pPr>
              <w:numPr>
                <w:ilvl w:val="1"/>
                <w:numId w:val="4"/>
              </w:numPr>
              <w:tabs>
                <w:tab w:val="left" w:pos="2325"/>
              </w:tabs>
              <w:suppressAutoHyphens/>
            </w:pPr>
            <w:r>
              <w:rPr>
                <w:rFonts w:ascii="Times New Roman" w:eastAsiaTheme="minorHAnsi" w:hAnsi="Times New Roman"/>
                <w:sz w:val="22"/>
                <w:szCs w:val="22"/>
              </w:rPr>
              <w:t>SO2 (0-100ppm),</w:t>
            </w:r>
          </w:p>
          <w:p w:rsidR="00697EB6" w:rsidRDefault="00697EB6" w:rsidP="00697EB6">
            <w:pPr>
              <w:numPr>
                <w:ilvl w:val="1"/>
                <w:numId w:val="4"/>
              </w:numPr>
              <w:tabs>
                <w:tab w:val="left" w:pos="2325"/>
              </w:tabs>
              <w:suppressAutoHyphens/>
            </w:pPr>
            <w:r>
              <w:rPr>
                <w:rFonts w:ascii="Times New Roman" w:eastAsiaTheme="minorHAnsi" w:hAnsi="Times New Roman"/>
                <w:sz w:val="22"/>
                <w:szCs w:val="22"/>
              </w:rPr>
              <w:t>CO (0-50ppm)</w:t>
            </w:r>
          </w:p>
          <w:p w:rsidR="00697EB6" w:rsidRDefault="00332E98" w:rsidP="00697EB6">
            <w:pPr>
              <w:numPr>
                <w:ilvl w:val="0"/>
                <w:numId w:val="4"/>
              </w:numPr>
              <w:tabs>
                <w:tab w:val="clear" w:pos="720"/>
                <w:tab w:val="left" w:pos="2325"/>
              </w:tabs>
              <w:suppressAutoHyphens/>
              <w:rPr>
                <w:rFonts w:ascii="Times New Roman" w:eastAsiaTheme="minorHAnsi" w:hAnsi="Times New Roman"/>
                <w:sz w:val="22"/>
                <w:szCs w:val="22"/>
              </w:rPr>
            </w:pPr>
            <w:r>
              <w:rPr>
                <w:rFonts w:ascii="Times New Roman" w:eastAsiaTheme="minorHAnsi" w:hAnsi="Times New Roman"/>
                <w:sz w:val="22"/>
                <w:szCs w:val="22"/>
              </w:rPr>
              <w:t>Enclosure, UV resistant, IP65 or better</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8</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LoRa Gateway, outdoor installation</w:t>
            </w:r>
          </w:p>
          <w:p w:rsidR="00697EB6" w:rsidRDefault="00697EB6" w:rsidP="00697EB6">
            <w:pPr>
              <w:numPr>
                <w:ilvl w:val="0"/>
                <w:numId w:val="3"/>
              </w:numPr>
              <w:suppressAutoHyphens/>
            </w:pPr>
            <w:r>
              <w:rPr>
                <w:rFonts w:ascii="Times New Roman" w:hAnsi="Times New Roman"/>
                <w:sz w:val="22"/>
                <w:szCs w:val="22"/>
              </w:rPr>
              <w:t xml:space="preserve">8 - channels, </w:t>
            </w:r>
          </w:p>
          <w:p w:rsidR="00697EB6" w:rsidRDefault="00697EB6" w:rsidP="00697EB6">
            <w:pPr>
              <w:numPr>
                <w:ilvl w:val="0"/>
                <w:numId w:val="3"/>
              </w:numPr>
              <w:suppressAutoHyphens/>
              <w:jc w:val="left"/>
            </w:pPr>
            <w:r>
              <w:rPr>
                <w:rFonts w:ascii="Times New Roman" w:hAnsi="Times New Roman"/>
                <w:sz w:val="22"/>
                <w:szCs w:val="22"/>
              </w:rPr>
              <w:t>Backhaul connectivity (Eth/3G/4G/WIFI)</w:t>
            </w:r>
          </w:p>
          <w:p w:rsidR="00697EB6" w:rsidRDefault="00697EB6" w:rsidP="00697EB6">
            <w:pPr>
              <w:numPr>
                <w:ilvl w:val="0"/>
                <w:numId w:val="3"/>
              </w:numPr>
              <w:suppressAutoHyphens/>
            </w:pPr>
            <w:r>
              <w:rPr>
                <w:rFonts w:ascii="Times New Roman" w:hAnsi="Times New Roman"/>
                <w:sz w:val="22"/>
                <w:szCs w:val="22"/>
              </w:rPr>
              <w:t xml:space="preserve">Long range over 10 km Radius </w:t>
            </w:r>
          </w:p>
          <w:p w:rsidR="00697EB6" w:rsidRDefault="00697EB6" w:rsidP="00697EB6">
            <w:pPr>
              <w:numPr>
                <w:ilvl w:val="0"/>
                <w:numId w:val="3"/>
              </w:numPr>
              <w:suppressAutoHyphens/>
            </w:pPr>
            <w:r>
              <w:rPr>
                <w:rFonts w:ascii="Times New Roman" w:hAnsi="Times New Roman"/>
                <w:sz w:val="22"/>
                <w:szCs w:val="22"/>
              </w:rPr>
              <w:t xml:space="preserve">LoRaWAN Class A and Class C </w:t>
            </w:r>
          </w:p>
          <w:p w:rsidR="00697EB6" w:rsidRDefault="00697EB6" w:rsidP="00697EB6">
            <w:pPr>
              <w:numPr>
                <w:ilvl w:val="0"/>
                <w:numId w:val="3"/>
              </w:numPr>
              <w:suppressAutoHyphens/>
              <w:jc w:val="left"/>
            </w:pPr>
            <w:r>
              <w:rPr>
                <w:rFonts w:ascii="Times New Roman" w:hAnsi="Times New Roman"/>
                <w:sz w:val="22"/>
                <w:szCs w:val="22"/>
              </w:rPr>
              <w:t xml:space="preserve">Enclosure, UV resistant, IP67 or </w:t>
            </w:r>
            <w:r w:rsidR="00332E98">
              <w:rPr>
                <w:rFonts w:ascii="Times New Roman" w:hAnsi="Times New Roman"/>
                <w:sz w:val="22"/>
                <w:szCs w:val="22"/>
              </w:rPr>
              <w:t>better</w:t>
            </w:r>
          </w:p>
          <w:p w:rsidR="00697EB6" w:rsidRDefault="00697EB6" w:rsidP="00697EB6">
            <w:pPr>
              <w:numPr>
                <w:ilvl w:val="0"/>
                <w:numId w:val="3"/>
              </w:numPr>
              <w:suppressAutoHyphens/>
            </w:pPr>
            <w:r>
              <w:rPr>
                <w:rFonts w:ascii="Times New Roman" w:hAnsi="Times New Roman"/>
                <w:sz w:val="22"/>
                <w:szCs w:val="22"/>
              </w:rPr>
              <w:t>Embedded Network Server and MQTT protocols</w:t>
            </w:r>
          </w:p>
          <w:p w:rsidR="00697EB6" w:rsidRDefault="00697EB6" w:rsidP="00697EB6">
            <w:pPr>
              <w:numPr>
                <w:ilvl w:val="0"/>
                <w:numId w:val="3"/>
              </w:numPr>
              <w:tabs>
                <w:tab w:val="clear" w:pos="720"/>
                <w:tab w:val="left" w:pos="2325"/>
              </w:tabs>
              <w:suppressAutoHyphens/>
              <w:rPr>
                <w:rFonts w:ascii="Times New Roman" w:hAnsi="Times New Roman"/>
                <w:sz w:val="22"/>
                <w:szCs w:val="22"/>
              </w:rPr>
            </w:pPr>
            <w:r>
              <w:rPr>
                <w:rFonts w:ascii="Times New Roman" w:hAnsi="Times New Roman"/>
                <w:sz w:val="22"/>
                <w:szCs w:val="22"/>
              </w:rPr>
              <w:t>GPS receiver for data synchronization</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9</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hAnsi="Times New Roman"/>
                <w:b/>
                <w:sz w:val="22"/>
                <w:szCs w:val="22"/>
              </w:rPr>
              <w:t>IoT Platform, Sofware License, 2-year</w:t>
            </w:r>
          </w:p>
          <w:p w:rsidR="00697EB6" w:rsidRDefault="00697EB6" w:rsidP="004B6B6D">
            <w:pPr>
              <w:tabs>
                <w:tab w:val="left" w:pos="2325"/>
              </w:tabs>
            </w:pPr>
            <w:r>
              <w:rPr>
                <w:rFonts w:ascii="Times New Roman" w:hAnsi="Times New Roman"/>
                <w:sz w:val="22"/>
                <w:szCs w:val="22"/>
              </w:rPr>
              <w:t>Software standard license for precision agriculture (orchard), characteristics:</w:t>
            </w:r>
          </w:p>
          <w:p w:rsidR="00697EB6" w:rsidRDefault="00697EB6" w:rsidP="00697EB6">
            <w:pPr>
              <w:numPr>
                <w:ilvl w:val="0"/>
                <w:numId w:val="15"/>
              </w:numPr>
              <w:tabs>
                <w:tab w:val="clear" w:pos="720"/>
                <w:tab w:val="left" w:pos="2325"/>
              </w:tabs>
              <w:suppressAutoHyphens/>
            </w:pPr>
            <w:r>
              <w:rPr>
                <w:rFonts w:ascii="Times New Roman" w:hAnsi="Times New Roman"/>
                <w:sz w:val="22"/>
                <w:szCs w:val="22"/>
              </w:rPr>
              <w:t>digital platform "in the cloud" for collecting, aggregating and displaying current and historical measurement data from installed devices (provided for in items # 1 to # 8)</w:t>
            </w:r>
          </w:p>
          <w:p w:rsidR="00697EB6" w:rsidRDefault="00697EB6" w:rsidP="00697EB6">
            <w:pPr>
              <w:numPr>
                <w:ilvl w:val="0"/>
                <w:numId w:val="15"/>
              </w:numPr>
              <w:tabs>
                <w:tab w:val="clear" w:pos="720"/>
                <w:tab w:val="left" w:pos="2325"/>
              </w:tabs>
              <w:suppressAutoHyphens/>
            </w:pPr>
            <w:r>
              <w:rPr>
                <w:rFonts w:ascii="Times New Roman" w:hAnsi="Times New Roman"/>
                <w:sz w:val="22"/>
                <w:szCs w:val="22"/>
              </w:rPr>
              <w:t>the platform should provide an integral insight into the activities on the plots and their connection with the existing information systems (eg accounting)</w:t>
            </w:r>
          </w:p>
          <w:p w:rsidR="00697EB6" w:rsidRDefault="00697EB6" w:rsidP="00697EB6">
            <w:pPr>
              <w:numPr>
                <w:ilvl w:val="0"/>
                <w:numId w:val="15"/>
              </w:numPr>
              <w:tabs>
                <w:tab w:val="clear" w:pos="720"/>
                <w:tab w:val="left" w:pos="2325"/>
              </w:tabs>
              <w:suppressAutoHyphens/>
            </w:pPr>
            <w:r>
              <w:rPr>
                <w:rFonts w:ascii="Times New Roman" w:hAnsi="Times New Roman"/>
                <w:sz w:val="22"/>
                <w:szCs w:val="22"/>
              </w:rPr>
              <w:t>the platform should be modular and provide the possibility to analyze the collected data</w:t>
            </w:r>
          </w:p>
          <w:p w:rsidR="00697EB6" w:rsidRDefault="00697EB6" w:rsidP="00697EB6">
            <w:pPr>
              <w:numPr>
                <w:ilvl w:val="0"/>
                <w:numId w:val="15"/>
              </w:numPr>
              <w:tabs>
                <w:tab w:val="clear" w:pos="720"/>
                <w:tab w:val="left" w:pos="2325"/>
              </w:tabs>
              <w:suppressAutoHyphens/>
            </w:pPr>
            <w:r>
              <w:rPr>
                <w:rFonts w:ascii="Times New Roman" w:hAnsi="Times New Roman"/>
                <w:sz w:val="22"/>
                <w:szCs w:val="22"/>
              </w:rPr>
              <w:t>ensured scalability and reliability, as well as compliance with data privacy regulations</w:t>
            </w:r>
          </w:p>
          <w:p w:rsidR="00697EB6" w:rsidRDefault="00697EB6" w:rsidP="00697EB6">
            <w:pPr>
              <w:numPr>
                <w:ilvl w:val="0"/>
                <w:numId w:val="15"/>
              </w:numPr>
              <w:tabs>
                <w:tab w:val="clear" w:pos="720"/>
                <w:tab w:val="left" w:pos="2325"/>
              </w:tabs>
              <w:suppressAutoHyphens/>
            </w:pPr>
            <w:r>
              <w:rPr>
                <w:rFonts w:ascii="Times New Roman" w:hAnsi="Times New Roman"/>
                <w:sz w:val="22"/>
                <w:szCs w:val="22"/>
              </w:rPr>
              <w:t>to contain expert modules: Prediction of disease and pest occurrence, Irrigation optimization with instructions, Field book</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trHeight w:val="3155"/>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10</w:t>
            </w:r>
          </w:p>
        </w:tc>
        <w:tc>
          <w:tcPr>
            <w:tcW w:w="2131" w:type="pct"/>
            <w:tcBorders>
              <w:top w:val="single" w:sz="4" w:space="0" w:color="000000"/>
              <w:left w:val="single" w:sz="4" w:space="0" w:color="000000"/>
              <w:bottom w:val="single" w:sz="4" w:space="0" w:color="000000"/>
              <w:right w:val="single" w:sz="4" w:space="0" w:color="000000"/>
            </w:tcBorders>
          </w:tcPr>
          <w:p w:rsidR="00697EB6" w:rsidRDefault="00697EB6" w:rsidP="004B6B6D">
            <w:pPr>
              <w:jc w:val="left"/>
              <w:rPr>
                <w:b/>
                <w:bCs/>
              </w:rPr>
            </w:pPr>
            <w:r>
              <w:rPr>
                <w:rFonts w:ascii="Times New Roman" w:hAnsi="Times New Roman"/>
                <w:b/>
                <w:bCs/>
                <w:sz w:val="22"/>
                <w:szCs w:val="22"/>
              </w:rPr>
              <w:t>Poultry production monitoring,  IoT equipment set (production building):</w:t>
            </w:r>
          </w:p>
          <w:p w:rsidR="00697EB6" w:rsidRDefault="00697EB6" w:rsidP="00697EB6">
            <w:pPr>
              <w:numPr>
                <w:ilvl w:val="0"/>
                <w:numId w:val="13"/>
              </w:numPr>
              <w:suppressAutoHyphens/>
            </w:pPr>
            <w:r>
              <w:rPr>
                <w:rFonts w:ascii="Times New Roman" w:hAnsi="Times New Roman"/>
                <w:sz w:val="22"/>
                <w:szCs w:val="22"/>
              </w:rPr>
              <w:t>IoT poultry device TRH (3 UNITS), with sensors for monitoring air temperature and humidity:</w:t>
            </w:r>
          </w:p>
          <w:p w:rsidR="00697EB6" w:rsidRDefault="0002020E" w:rsidP="00697EB6">
            <w:pPr>
              <w:numPr>
                <w:ilvl w:val="1"/>
                <w:numId w:val="13"/>
              </w:numPr>
              <w:suppressAutoHyphens/>
              <w:jc w:val="left"/>
            </w:pPr>
            <w:r>
              <w:rPr>
                <w:rFonts w:ascii="Times New Roman" w:hAnsi="Times New Roman"/>
                <w:sz w:val="22"/>
                <w:szCs w:val="22"/>
              </w:rPr>
              <w:t xml:space="preserve">Temperature -30℃ - +70℃, precision </w:t>
            </w:r>
            <w:r w:rsidRPr="00BA6885">
              <w:rPr>
                <w:rFonts w:ascii="Times New Roman" w:hAnsi="Times New Roman"/>
                <w:sz w:val="22"/>
                <w:szCs w:val="22"/>
              </w:rPr>
              <w:t>0</w:t>
            </w:r>
            <w:r w:rsidRPr="00BA6885">
              <w:rPr>
                <w:rFonts w:ascii="Times New Roman" w:hAnsi="Times New Roman" w:hint="eastAsia"/>
                <w:sz w:val="22"/>
                <w:szCs w:val="22"/>
              </w:rPr>
              <w:t>°</w:t>
            </w:r>
            <w:r>
              <w:rPr>
                <w:rFonts w:ascii="Times New Roman" w:hAnsi="Times New Roman"/>
                <w:sz w:val="22"/>
                <w:szCs w:val="22"/>
              </w:rPr>
              <w:t>C to</w:t>
            </w:r>
            <w:r w:rsidRPr="00BA6885">
              <w:rPr>
                <w:rFonts w:ascii="Times New Roman" w:hAnsi="Times New Roman"/>
                <w:sz w:val="22"/>
                <w:szCs w:val="22"/>
              </w:rPr>
              <w:t xml:space="preserve"> + 70</w:t>
            </w:r>
            <w:r w:rsidRPr="00BA6885">
              <w:rPr>
                <w:rFonts w:ascii="Times New Roman" w:hAnsi="Times New Roman" w:hint="eastAsia"/>
                <w:sz w:val="22"/>
                <w:szCs w:val="22"/>
              </w:rPr>
              <w:t>°</w:t>
            </w:r>
            <w:r w:rsidRPr="00BA6885">
              <w:rPr>
                <w:rFonts w:ascii="Times New Roman" w:hAnsi="Times New Roman"/>
                <w:sz w:val="22"/>
                <w:szCs w:val="22"/>
              </w:rPr>
              <w:t>C (</w:t>
            </w:r>
            <w:r w:rsidRPr="00BA6885">
              <w:rPr>
                <w:rFonts w:ascii="Times New Roman" w:hAnsi="Times New Roman" w:hint="eastAsia"/>
                <w:sz w:val="22"/>
                <w:szCs w:val="22"/>
              </w:rPr>
              <w:t>±</w:t>
            </w:r>
            <w:r w:rsidRPr="00BA6885">
              <w:rPr>
                <w:rFonts w:ascii="Times New Roman" w:hAnsi="Times New Roman"/>
                <w:sz w:val="22"/>
                <w:szCs w:val="22"/>
              </w:rPr>
              <w:t>0.3</w:t>
            </w:r>
            <w:r w:rsidRPr="00BA6885">
              <w:rPr>
                <w:rFonts w:ascii="Times New Roman" w:hAnsi="Times New Roman" w:hint="eastAsia"/>
                <w:sz w:val="22"/>
                <w:szCs w:val="22"/>
              </w:rPr>
              <w:t>°</w:t>
            </w:r>
            <w:r w:rsidRPr="00BA6885">
              <w:rPr>
                <w:rFonts w:ascii="Times New Roman" w:hAnsi="Times New Roman"/>
                <w:sz w:val="22"/>
                <w:szCs w:val="22"/>
              </w:rPr>
              <w:t>C), -30</w:t>
            </w:r>
            <w:r w:rsidRPr="00BA6885">
              <w:rPr>
                <w:rFonts w:ascii="Times New Roman" w:hAnsi="Times New Roman" w:hint="eastAsia"/>
                <w:sz w:val="22"/>
                <w:szCs w:val="22"/>
              </w:rPr>
              <w:t>°</w:t>
            </w:r>
            <w:r>
              <w:rPr>
                <w:rFonts w:ascii="Times New Roman" w:hAnsi="Times New Roman"/>
                <w:sz w:val="22"/>
                <w:szCs w:val="22"/>
              </w:rPr>
              <w:t>C to</w:t>
            </w:r>
            <w:r w:rsidRPr="00BA6885">
              <w:rPr>
                <w:rFonts w:ascii="Times New Roman" w:hAnsi="Times New Roman"/>
                <w:sz w:val="22"/>
                <w:szCs w:val="22"/>
              </w:rPr>
              <w:t xml:space="preserve"> 0</w:t>
            </w:r>
            <w:r w:rsidRPr="00BA6885">
              <w:rPr>
                <w:rFonts w:ascii="Times New Roman" w:hAnsi="Times New Roman" w:hint="eastAsia"/>
                <w:sz w:val="22"/>
                <w:szCs w:val="22"/>
              </w:rPr>
              <w:t>°</w:t>
            </w:r>
            <w:r w:rsidRPr="00BA6885">
              <w:rPr>
                <w:rFonts w:ascii="Times New Roman" w:hAnsi="Times New Roman"/>
                <w:sz w:val="22"/>
                <w:szCs w:val="22"/>
              </w:rPr>
              <w:t>C (</w:t>
            </w:r>
            <w:r w:rsidRPr="00BA6885">
              <w:rPr>
                <w:rFonts w:ascii="Times New Roman" w:hAnsi="Times New Roman" w:hint="eastAsia"/>
                <w:sz w:val="22"/>
                <w:szCs w:val="22"/>
              </w:rPr>
              <w:t>±</w:t>
            </w:r>
            <w:r w:rsidRPr="00BA6885">
              <w:rPr>
                <w:rFonts w:ascii="Times New Roman" w:hAnsi="Times New Roman"/>
                <w:sz w:val="22"/>
                <w:szCs w:val="22"/>
              </w:rPr>
              <w:t>0.6</w:t>
            </w:r>
            <w:r w:rsidRPr="00BA6885">
              <w:rPr>
                <w:rFonts w:ascii="Times New Roman" w:hAnsi="Times New Roman" w:hint="eastAsia"/>
                <w:sz w:val="22"/>
                <w:szCs w:val="22"/>
              </w:rPr>
              <w:t>°</w:t>
            </w:r>
            <w:r w:rsidRPr="00BA6885">
              <w:rPr>
                <w:rFonts w:ascii="Times New Roman" w:hAnsi="Times New Roman"/>
                <w:sz w:val="22"/>
                <w:szCs w:val="22"/>
              </w:rPr>
              <w:t>C)</w:t>
            </w:r>
          </w:p>
          <w:p w:rsidR="00697EB6" w:rsidRDefault="0002020E" w:rsidP="00697EB6">
            <w:pPr>
              <w:numPr>
                <w:ilvl w:val="1"/>
                <w:numId w:val="13"/>
              </w:numPr>
              <w:suppressAutoHyphens/>
              <w:jc w:val="left"/>
            </w:pPr>
            <w:r>
              <w:rPr>
                <w:rFonts w:ascii="Times New Roman" w:hAnsi="Times New Roman"/>
                <w:sz w:val="22"/>
                <w:szCs w:val="22"/>
              </w:rPr>
              <w:t>Rel. humidity, 0% - 100%, resolution 0,5%, accuracy 10% to</w:t>
            </w:r>
            <w:r w:rsidRPr="00BA6885">
              <w:rPr>
                <w:rFonts w:ascii="Times New Roman" w:hAnsi="Times New Roman"/>
                <w:sz w:val="22"/>
                <w:szCs w:val="22"/>
              </w:rPr>
              <w:t xml:space="preserve"> 90% RH (</w:t>
            </w:r>
            <w:r w:rsidRPr="00BA6885">
              <w:rPr>
                <w:rFonts w:ascii="Times New Roman" w:hAnsi="Times New Roman" w:hint="eastAsia"/>
                <w:sz w:val="22"/>
                <w:szCs w:val="22"/>
              </w:rPr>
              <w:t>±</w:t>
            </w:r>
            <w:r>
              <w:rPr>
                <w:rFonts w:ascii="Times New Roman" w:hAnsi="Times New Roman"/>
                <w:sz w:val="22"/>
                <w:szCs w:val="22"/>
              </w:rPr>
              <w:t xml:space="preserve">3%), under </w:t>
            </w:r>
            <w:r w:rsidRPr="00BA6885">
              <w:rPr>
                <w:rFonts w:ascii="Times New Roman" w:hAnsi="Times New Roman"/>
                <w:sz w:val="22"/>
                <w:szCs w:val="22"/>
              </w:rPr>
              <w:t xml:space="preserve">10% </w:t>
            </w:r>
            <w:r>
              <w:rPr>
                <w:rFonts w:ascii="Times New Roman" w:hAnsi="Times New Roman"/>
                <w:sz w:val="22"/>
                <w:szCs w:val="22"/>
              </w:rPr>
              <w:t>and above</w:t>
            </w:r>
            <w:r w:rsidRPr="00BA6885">
              <w:rPr>
                <w:rFonts w:ascii="Times New Roman" w:hAnsi="Times New Roman"/>
                <w:sz w:val="22"/>
                <w:szCs w:val="22"/>
              </w:rPr>
              <w:t xml:space="preserve"> 90% RH(</w:t>
            </w:r>
            <w:r w:rsidRPr="00BA6885">
              <w:rPr>
                <w:rFonts w:ascii="Times New Roman" w:hAnsi="Times New Roman" w:hint="eastAsia"/>
                <w:sz w:val="22"/>
                <w:szCs w:val="22"/>
              </w:rPr>
              <w:t>±</w:t>
            </w:r>
            <w:r w:rsidRPr="00BA6885">
              <w:rPr>
                <w:rFonts w:ascii="Times New Roman" w:hAnsi="Times New Roman"/>
                <w:sz w:val="22"/>
                <w:szCs w:val="22"/>
              </w:rPr>
              <w:t>5%)</w:t>
            </w:r>
          </w:p>
          <w:p w:rsidR="0002020E" w:rsidRPr="0002020E" w:rsidRDefault="0002020E" w:rsidP="0002020E">
            <w:pPr>
              <w:numPr>
                <w:ilvl w:val="1"/>
                <w:numId w:val="13"/>
              </w:numPr>
              <w:suppressAutoHyphens/>
            </w:pPr>
            <w:r w:rsidRPr="0002020E">
              <w:rPr>
                <w:rFonts w:ascii="Times New Roman" w:hAnsi="Times New Roman"/>
                <w:sz w:val="22"/>
                <w:szCs w:val="22"/>
              </w:rPr>
              <w:t>Battery powered</w:t>
            </w:r>
          </w:p>
          <w:p w:rsidR="00697EB6" w:rsidRDefault="00697EB6" w:rsidP="0002020E">
            <w:pPr>
              <w:numPr>
                <w:ilvl w:val="1"/>
                <w:numId w:val="13"/>
              </w:numPr>
              <w:suppressAutoHyphens/>
            </w:pPr>
            <w:r>
              <w:rPr>
                <w:rFonts w:ascii="Times New Roman" w:hAnsi="Times New Roman"/>
                <w:sz w:val="22"/>
                <w:szCs w:val="22"/>
              </w:rPr>
              <w:t>Communication LoRa</w:t>
            </w:r>
          </w:p>
          <w:p w:rsidR="00697EB6" w:rsidRDefault="00697EB6" w:rsidP="00697EB6">
            <w:pPr>
              <w:numPr>
                <w:ilvl w:val="1"/>
                <w:numId w:val="13"/>
              </w:numPr>
              <w:suppressAutoHyphens/>
            </w:pPr>
            <w:r>
              <w:rPr>
                <w:rFonts w:ascii="Times New Roman" w:hAnsi="Times New Roman"/>
                <w:sz w:val="22"/>
                <w:szCs w:val="22"/>
              </w:rPr>
              <w:t>Enclosure IP6</w:t>
            </w:r>
            <w:r w:rsidR="0002020E">
              <w:rPr>
                <w:rFonts w:ascii="Times New Roman" w:hAnsi="Times New Roman"/>
                <w:sz w:val="22"/>
                <w:szCs w:val="22"/>
              </w:rPr>
              <w:t xml:space="preserve">7 or better </w:t>
            </w:r>
          </w:p>
          <w:p w:rsidR="0002020E" w:rsidRPr="0002020E" w:rsidRDefault="0002020E" w:rsidP="0002020E">
            <w:pPr>
              <w:pStyle w:val="ListParagraph"/>
              <w:numPr>
                <w:ilvl w:val="0"/>
                <w:numId w:val="13"/>
              </w:numPr>
              <w:suppressAutoHyphens/>
              <w:rPr>
                <w:rFonts w:ascii="Times New Roman" w:hAnsi="Times New Roman"/>
              </w:rPr>
            </w:pPr>
            <w:r w:rsidRPr="0002020E">
              <w:rPr>
                <w:rFonts w:ascii="Times New Roman" w:hAnsi="Times New Roman"/>
              </w:rPr>
              <w:t>CO2 concentration sensor (2 PIECES)</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range: (0 to 40000 ppm)</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xml:space="preserve">◦ accuracy: </w:t>
            </w:r>
            <w:r w:rsidRPr="0002020E">
              <w:rPr>
                <w:rFonts w:ascii="Times New Roman" w:hAnsi="Times New Roman" w:hint="eastAsia"/>
                <w:sz w:val="22"/>
                <w:szCs w:val="22"/>
              </w:rPr>
              <w:t>±</w:t>
            </w:r>
            <w:r w:rsidRPr="0002020E">
              <w:rPr>
                <w:rFonts w:ascii="Times New Roman" w:hAnsi="Times New Roman"/>
                <w:sz w:val="22"/>
                <w:szCs w:val="22"/>
              </w:rPr>
              <w:t xml:space="preserve"> (30 ppm + 3% MV)</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Battery powered</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LoRa communication</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IP66 protection and better</w:t>
            </w:r>
          </w:p>
          <w:p w:rsidR="0002020E" w:rsidRPr="0002020E" w:rsidRDefault="0002020E" w:rsidP="0002020E">
            <w:pPr>
              <w:pStyle w:val="ListParagraph"/>
              <w:numPr>
                <w:ilvl w:val="0"/>
                <w:numId w:val="13"/>
              </w:numPr>
              <w:suppressAutoHyphens/>
              <w:spacing w:after="0"/>
              <w:rPr>
                <w:rFonts w:ascii="Times New Roman" w:hAnsi="Times New Roman"/>
              </w:rPr>
            </w:pPr>
            <w:r w:rsidRPr="0002020E">
              <w:rPr>
                <w:rFonts w:ascii="Times New Roman" w:hAnsi="Times New Roman"/>
              </w:rPr>
              <w:t>Ammonia sensor (NH3) (2 PIECES)</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Range: 0 ~ 100ppm</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Battery powered</w:t>
            </w:r>
          </w:p>
          <w:p w:rsidR="0002020E" w:rsidRPr="0002020E" w:rsidRDefault="0002020E" w:rsidP="0002020E">
            <w:pPr>
              <w:suppressAutoHyphens/>
              <w:ind w:left="720"/>
              <w:rPr>
                <w:rFonts w:ascii="Times New Roman" w:hAnsi="Times New Roman"/>
                <w:sz w:val="22"/>
                <w:szCs w:val="22"/>
              </w:rPr>
            </w:pPr>
            <w:r w:rsidRPr="0002020E">
              <w:rPr>
                <w:rFonts w:ascii="Times New Roman" w:hAnsi="Times New Roman"/>
                <w:sz w:val="22"/>
                <w:szCs w:val="22"/>
              </w:rPr>
              <w:t>◦ LoRa communication</w:t>
            </w:r>
          </w:p>
          <w:p w:rsidR="0002020E" w:rsidRDefault="0002020E" w:rsidP="0002020E">
            <w:pPr>
              <w:suppressAutoHyphens/>
              <w:ind w:left="720"/>
              <w:jc w:val="left"/>
              <w:rPr>
                <w:rFonts w:ascii="Times New Roman" w:hAnsi="Times New Roman"/>
                <w:sz w:val="22"/>
                <w:szCs w:val="22"/>
              </w:rPr>
            </w:pPr>
            <w:r w:rsidRPr="0002020E">
              <w:rPr>
                <w:rFonts w:ascii="Times New Roman" w:hAnsi="Times New Roman"/>
                <w:sz w:val="22"/>
                <w:szCs w:val="22"/>
              </w:rPr>
              <w:t>◦ Protection IP67 or better</w:t>
            </w:r>
          </w:p>
          <w:p w:rsidR="0002020E" w:rsidRPr="0002020E" w:rsidRDefault="0002020E" w:rsidP="0002020E">
            <w:pPr>
              <w:pStyle w:val="ListParagraph"/>
              <w:numPr>
                <w:ilvl w:val="0"/>
                <w:numId w:val="13"/>
              </w:numPr>
              <w:suppressAutoHyphens/>
              <w:rPr>
                <w:rFonts w:ascii="Times New Roman" w:hAnsi="Times New Roman"/>
              </w:rPr>
            </w:pPr>
            <w:r w:rsidRPr="0002020E">
              <w:rPr>
                <w:rFonts w:ascii="Times New Roman" w:hAnsi="Times New Roman"/>
              </w:rPr>
              <w:t>Device with microphone and camera (1 PIECE) for recording poultry in a farm building</w:t>
            </w:r>
          </w:p>
          <w:p w:rsidR="0002020E" w:rsidRPr="0002020E" w:rsidRDefault="0002020E" w:rsidP="0002020E">
            <w:pPr>
              <w:pStyle w:val="ListParagraph"/>
              <w:suppressAutoHyphens/>
              <w:rPr>
                <w:rFonts w:ascii="Times New Roman" w:hAnsi="Times New Roman"/>
              </w:rPr>
            </w:pPr>
            <w:r w:rsidRPr="0002020E">
              <w:rPr>
                <w:rFonts w:ascii="Times New Roman" w:hAnsi="Times New Roman"/>
              </w:rPr>
              <w:t xml:space="preserve">◦ Camera: IP 4MP bullet IC camera, Operating temp. -40 </w:t>
            </w:r>
            <w:r w:rsidRPr="0002020E">
              <w:rPr>
                <w:rFonts w:ascii="Times New Roman" w:hAnsi="Times New Roman" w:hint="eastAsia"/>
              </w:rPr>
              <w:t>°</w:t>
            </w:r>
            <w:r w:rsidRPr="0002020E">
              <w:rPr>
                <w:rFonts w:ascii="Times New Roman" w:hAnsi="Times New Roman"/>
              </w:rPr>
              <w:t xml:space="preserve"> C ~ + 60 </w:t>
            </w:r>
            <w:r w:rsidRPr="0002020E">
              <w:rPr>
                <w:rFonts w:ascii="Times New Roman" w:hAnsi="Times New Roman" w:hint="eastAsia"/>
              </w:rPr>
              <w:t>°</w:t>
            </w:r>
            <w:r w:rsidRPr="0002020E">
              <w:rPr>
                <w:rFonts w:ascii="Times New Roman" w:hAnsi="Times New Roman"/>
              </w:rPr>
              <w:t xml:space="preserve"> C, Protection IP67 or better</w:t>
            </w:r>
          </w:p>
          <w:p w:rsidR="0002020E" w:rsidRPr="0002020E" w:rsidRDefault="0002020E" w:rsidP="0002020E">
            <w:pPr>
              <w:pStyle w:val="ListParagraph"/>
              <w:suppressAutoHyphens/>
              <w:rPr>
                <w:rFonts w:ascii="Times New Roman" w:hAnsi="Times New Roman"/>
              </w:rPr>
            </w:pPr>
            <w:r w:rsidRPr="0002020E">
              <w:rPr>
                <w:rFonts w:ascii="Times New Roman" w:hAnsi="Times New Roman"/>
              </w:rPr>
              <w:t>◦ Microphone: Frequency 20 Hz - 20000 Hz, Sensitivity -45 dB, Sound pressure level 120 dB</w:t>
            </w:r>
          </w:p>
          <w:p w:rsidR="00697EB6" w:rsidRDefault="0002020E" w:rsidP="0002020E">
            <w:pPr>
              <w:numPr>
                <w:ilvl w:val="0"/>
                <w:numId w:val="27"/>
              </w:numPr>
              <w:suppressAutoHyphens/>
            </w:pPr>
            <w:r w:rsidRPr="0002020E">
              <w:rPr>
                <w:rFonts w:ascii="Times New Roman" w:hAnsi="Times New Roman"/>
              </w:rPr>
              <w:t>WiFi / 4G communication</w:t>
            </w:r>
            <w:r w:rsidR="00697EB6">
              <w:rPr>
                <w:rFonts w:ascii="Times New Roman" w:hAnsi="Times New Roman"/>
                <w:sz w:val="22"/>
                <w:szCs w:val="22"/>
              </w:rPr>
              <w:t xml:space="preserve">LoRa gateway for indoor installation (1 UNIT) </w:t>
            </w:r>
          </w:p>
          <w:p w:rsidR="00697EB6" w:rsidRDefault="00697EB6" w:rsidP="00697EB6">
            <w:pPr>
              <w:numPr>
                <w:ilvl w:val="1"/>
                <w:numId w:val="13"/>
              </w:numPr>
              <w:tabs>
                <w:tab w:val="left" w:pos="2325"/>
              </w:tabs>
              <w:suppressAutoHyphens/>
            </w:pPr>
            <w:r>
              <w:rPr>
                <w:rFonts w:ascii="Times New Roman" w:eastAsiaTheme="minorHAnsi" w:hAnsi="Times New Roman"/>
                <w:sz w:val="22"/>
                <w:szCs w:val="22"/>
              </w:rPr>
              <w:t>Up to 8 sim. channels</w:t>
            </w:r>
          </w:p>
          <w:p w:rsidR="00697EB6" w:rsidRDefault="00697EB6" w:rsidP="00697EB6">
            <w:pPr>
              <w:numPr>
                <w:ilvl w:val="1"/>
                <w:numId w:val="13"/>
              </w:numPr>
              <w:tabs>
                <w:tab w:val="left" w:pos="2325"/>
              </w:tabs>
              <w:suppressAutoHyphens/>
            </w:pPr>
            <w:r>
              <w:rPr>
                <w:rFonts w:ascii="Times New Roman" w:eastAsiaTheme="minorHAnsi" w:hAnsi="Times New Roman"/>
                <w:sz w:val="22"/>
                <w:szCs w:val="22"/>
              </w:rPr>
              <w:t xml:space="preserve">LoRaWAN Class A and Class C </w:t>
            </w:r>
          </w:p>
          <w:p w:rsidR="00697EB6" w:rsidRDefault="00697EB6" w:rsidP="00697EB6">
            <w:pPr>
              <w:numPr>
                <w:ilvl w:val="1"/>
                <w:numId w:val="13"/>
              </w:numPr>
              <w:tabs>
                <w:tab w:val="left" w:pos="2325"/>
              </w:tabs>
              <w:suppressAutoHyphens/>
              <w:jc w:val="left"/>
            </w:pPr>
            <w:r>
              <w:rPr>
                <w:rFonts w:ascii="Times New Roman" w:eastAsiaTheme="minorHAnsi" w:hAnsi="Times New Roman"/>
                <w:sz w:val="22"/>
                <w:szCs w:val="22"/>
              </w:rPr>
              <w:t xml:space="preserve">Backhaul Connectivity (Eth/WIFI/3G/4G) </w:t>
            </w:r>
          </w:p>
          <w:p w:rsidR="00697EB6" w:rsidRDefault="00697EB6" w:rsidP="00697EB6">
            <w:pPr>
              <w:numPr>
                <w:ilvl w:val="1"/>
                <w:numId w:val="13"/>
              </w:numPr>
              <w:tabs>
                <w:tab w:val="left" w:pos="2325"/>
              </w:tabs>
              <w:suppressAutoHyphens/>
            </w:pPr>
            <w:r>
              <w:rPr>
                <w:rFonts w:ascii="Times New Roman" w:eastAsiaTheme="minorHAnsi" w:hAnsi="Times New Roman"/>
                <w:sz w:val="22"/>
                <w:szCs w:val="22"/>
              </w:rPr>
              <w:t xml:space="preserve">Long range over 10 km radius </w:t>
            </w:r>
          </w:p>
          <w:p w:rsidR="00697EB6" w:rsidRDefault="00697EB6" w:rsidP="00697EB6">
            <w:pPr>
              <w:numPr>
                <w:ilvl w:val="1"/>
                <w:numId w:val="13"/>
              </w:numPr>
              <w:tabs>
                <w:tab w:val="left" w:pos="2325"/>
              </w:tabs>
              <w:suppressAutoHyphens/>
              <w:rPr>
                <w:rFonts w:ascii="Times New Roman" w:hAnsi="Times New Roman"/>
                <w:sz w:val="22"/>
                <w:szCs w:val="22"/>
              </w:rPr>
            </w:pPr>
            <w:r>
              <w:rPr>
                <w:rFonts w:ascii="Times New Roman" w:eastAsiaTheme="minorHAnsi" w:hAnsi="Times New Roman"/>
                <w:sz w:val="22"/>
                <w:szCs w:val="22"/>
              </w:rPr>
              <w:t>Embedded Network Server protokol</w:t>
            </w:r>
          </w:p>
          <w:p w:rsidR="00697EB6" w:rsidRDefault="00697EB6" w:rsidP="00697EB6">
            <w:pPr>
              <w:numPr>
                <w:ilvl w:val="0"/>
                <w:numId w:val="13"/>
              </w:numPr>
              <w:suppressAutoHyphens/>
            </w:pPr>
            <w:r>
              <w:rPr>
                <w:rFonts w:ascii="Times New Roman" w:hAnsi="Times New Roman"/>
                <w:sz w:val="22"/>
                <w:szCs w:val="22"/>
              </w:rPr>
              <w:t xml:space="preserve">Software license (2-year period) per the set for precision agriculture (poultry farm) for communication with devices provided in the set: </w:t>
            </w:r>
          </w:p>
          <w:p w:rsidR="00697EB6" w:rsidRDefault="00697EB6" w:rsidP="00697EB6">
            <w:pPr>
              <w:numPr>
                <w:ilvl w:val="1"/>
                <w:numId w:val="13"/>
              </w:numPr>
              <w:suppressAutoHyphens/>
            </w:pPr>
            <w:r>
              <w:rPr>
                <w:rFonts w:ascii="Times New Roman" w:hAnsi="Times New Roman"/>
                <w:sz w:val="22"/>
                <w:szCs w:val="22"/>
              </w:rPr>
              <w:t xml:space="preserve">visualization of current and historical data, </w:t>
            </w:r>
          </w:p>
          <w:p w:rsidR="00697EB6" w:rsidRDefault="00697EB6" w:rsidP="00697EB6">
            <w:pPr>
              <w:numPr>
                <w:ilvl w:val="1"/>
                <w:numId w:val="13"/>
              </w:numPr>
              <w:suppressAutoHyphens/>
            </w:pPr>
            <w:r>
              <w:rPr>
                <w:rFonts w:ascii="Times New Roman" w:hAnsi="Times New Roman"/>
                <w:sz w:val="22"/>
                <w:szCs w:val="22"/>
              </w:rPr>
              <w:t>activity book with analysis,</w:t>
            </w:r>
          </w:p>
          <w:p w:rsidR="00697EB6" w:rsidRDefault="00697EB6" w:rsidP="00697EB6">
            <w:pPr>
              <w:numPr>
                <w:ilvl w:val="1"/>
                <w:numId w:val="13"/>
              </w:numPr>
              <w:suppressAutoHyphens/>
            </w:pPr>
            <w:r>
              <w:rPr>
                <w:rFonts w:ascii="Times New Roman" w:hAnsi="Times New Roman"/>
                <w:sz w:val="22"/>
                <w:szCs w:val="22"/>
              </w:rPr>
              <w:t xml:space="preserve">biosafety guide, </w:t>
            </w:r>
          </w:p>
          <w:p w:rsidR="00697EB6" w:rsidRDefault="00697EB6" w:rsidP="00697EB6">
            <w:pPr>
              <w:numPr>
                <w:ilvl w:val="1"/>
                <w:numId w:val="13"/>
              </w:numPr>
              <w:suppressAutoHyphens/>
            </w:pPr>
            <w:r>
              <w:rPr>
                <w:rFonts w:ascii="Times New Roman" w:hAnsi="Times New Roman"/>
                <w:sz w:val="22"/>
                <w:szCs w:val="22"/>
              </w:rPr>
              <w:t xml:space="preserve">digital assistant, calculator, </w:t>
            </w:r>
          </w:p>
          <w:p w:rsidR="00697EB6" w:rsidRDefault="00697EB6" w:rsidP="00697EB6">
            <w:pPr>
              <w:numPr>
                <w:ilvl w:val="1"/>
                <w:numId w:val="13"/>
              </w:numPr>
              <w:suppressAutoHyphens/>
            </w:pPr>
            <w:r>
              <w:rPr>
                <w:rFonts w:ascii="Times New Roman" w:hAnsi="Times New Roman"/>
                <w:sz w:val="22"/>
                <w:szCs w:val="22"/>
              </w:rPr>
              <w:t>stress detection</w:t>
            </w:r>
          </w:p>
        </w:tc>
        <w:tc>
          <w:tcPr>
            <w:tcW w:w="595"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732"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74"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9"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1" w:type="pct"/>
            <w:gridSpan w:val="5"/>
            <w:tcBorders>
              <w:top w:val="single" w:sz="4" w:space="0" w:color="000000"/>
              <w:left w:val="single" w:sz="4" w:space="0" w:color="000000"/>
              <w:bottom w:val="single" w:sz="4" w:space="0" w:color="000000"/>
              <w:right w:val="single" w:sz="4" w:space="0" w:color="auto"/>
            </w:tcBorders>
            <w:vAlign w:val="center"/>
          </w:tcPr>
          <w:p w:rsidR="00697EB6" w:rsidRPr="001C4D7B" w:rsidRDefault="00697EB6" w:rsidP="004B6B6D">
            <w:pPr>
              <w:tabs>
                <w:tab w:val="left" w:pos="2325"/>
              </w:tabs>
              <w:jc w:val="left"/>
              <w:rPr>
                <w:rFonts w:ascii="Times New Roman" w:eastAsiaTheme="minorHAnsi" w:hAnsi="Times New Roman"/>
                <w:b/>
                <w:bCs/>
                <w:sz w:val="22"/>
                <w:szCs w:val="22"/>
                <w:highlight w:val="yellow"/>
                <w:lang w:val="hr-HR"/>
              </w:rPr>
            </w:pPr>
            <w:r w:rsidRPr="001C4D7B">
              <w:rPr>
                <w:rFonts w:ascii="Times New Roman" w:hAnsi="Times New Roman"/>
                <w:b/>
                <w:bCs/>
                <w:sz w:val="22"/>
                <w:szCs w:val="22"/>
              </w:rPr>
              <w:t xml:space="preserve">Total bid price - </w:t>
            </w:r>
            <w:r w:rsidRPr="001C4D7B">
              <w:rPr>
                <w:rFonts w:ascii="Times New Roman" w:eastAsiaTheme="minorHAnsi" w:hAnsi="Times New Roman"/>
                <w:b/>
                <w:bCs/>
                <w:sz w:val="22"/>
                <w:szCs w:val="22"/>
                <w:lang w:val="hr-HR"/>
              </w:rPr>
              <w:t>VAT excluded</w:t>
            </w:r>
          </w:p>
        </w:tc>
        <w:tc>
          <w:tcPr>
            <w:tcW w:w="679" w:type="pct"/>
            <w:tcBorders>
              <w:top w:val="single" w:sz="4" w:space="0" w:color="000000"/>
              <w:left w:val="single" w:sz="4" w:space="0" w:color="auto"/>
              <w:bottom w:val="single" w:sz="4" w:space="0" w:color="000000"/>
              <w:right w:val="single" w:sz="4" w:space="0" w:color="000000"/>
            </w:tcBorders>
            <w:vAlign w:val="center"/>
          </w:tcPr>
          <w:p w:rsidR="00697EB6" w:rsidRDefault="00697EB6" w:rsidP="004B6B6D">
            <w:pPr>
              <w:tabs>
                <w:tab w:val="left" w:pos="2325"/>
              </w:tabs>
              <w:jc w:val="right"/>
              <w:rPr>
                <w:rFonts w:ascii="Times New Roman" w:eastAsiaTheme="minorHAnsi" w:hAnsi="Times New Roman"/>
                <w:b/>
                <w:sz w:val="22"/>
                <w:szCs w:val="22"/>
                <w:highlight w:val="yellow"/>
                <w:lang w:val="hr-HR"/>
              </w:rPr>
            </w:pPr>
          </w:p>
        </w:tc>
      </w:tr>
      <w:tr w:rsidR="00697EB6" w:rsidTr="004B6B6D">
        <w:trPr>
          <w:jc w:val="center"/>
        </w:trPr>
        <w:tc>
          <w:tcPr>
            <w:tcW w:w="4321" w:type="pct"/>
            <w:gridSpan w:val="5"/>
            <w:tcBorders>
              <w:top w:val="single" w:sz="4" w:space="0" w:color="000000"/>
              <w:left w:val="single" w:sz="4" w:space="0" w:color="000000"/>
              <w:bottom w:val="single" w:sz="4" w:space="0" w:color="000000"/>
              <w:right w:val="single" w:sz="4" w:space="0" w:color="auto"/>
            </w:tcBorders>
            <w:vAlign w:val="center"/>
          </w:tcPr>
          <w:p w:rsidR="00697EB6" w:rsidRPr="001C4D7B" w:rsidRDefault="00697EB6" w:rsidP="004B6B6D">
            <w:pPr>
              <w:tabs>
                <w:tab w:val="left" w:pos="2325"/>
              </w:tabs>
              <w:jc w:val="left"/>
              <w:rPr>
                <w:rFonts w:ascii="Times New Roman" w:eastAsiaTheme="minorHAnsi" w:hAnsi="Times New Roman"/>
                <w:b/>
                <w:bCs/>
                <w:color w:val="000000"/>
                <w:sz w:val="22"/>
                <w:szCs w:val="22"/>
                <w:highlight w:val="yellow"/>
                <w:lang w:val="hr-HR"/>
              </w:rPr>
            </w:pPr>
            <w:r w:rsidRPr="001C4D7B">
              <w:rPr>
                <w:rFonts w:ascii="Times New Roman" w:hAnsi="Times New Roman"/>
                <w:b/>
                <w:bCs/>
                <w:sz w:val="22"/>
                <w:szCs w:val="22"/>
              </w:rPr>
              <w:t>Discount ___% expressed in EUR</w:t>
            </w:r>
          </w:p>
        </w:tc>
        <w:tc>
          <w:tcPr>
            <w:tcW w:w="679" w:type="pct"/>
            <w:tcBorders>
              <w:top w:val="single" w:sz="4" w:space="0" w:color="000000"/>
              <w:left w:val="single" w:sz="4" w:space="0" w:color="auto"/>
              <w:bottom w:val="single" w:sz="4" w:space="0" w:color="000000"/>
              <w:right w:val="single" w:sz="4" w:space="0" w:color="000000"/>
            </w:tcBorders>
            <w:vAlign w:val="center"/>
          </w:tcPr>
          <w:p w:rsidR="00697EB6" w:rsidRDefault="00697EB6" w:rsidP="004B6B6D">
            <w:pPr>
              <w:tabs>
                <w:tab w:val="left" w:pos="2325"/>
              </w:tabs>
              <w:jc w:val="right"/>
              <w:rPr>
                <w:rFonts w:ascii="Times New Roman" w:eastAsiaTheme="minorHAnsi" w:hAnsi="Times New Roman"/>
                <w:b/>
                <w:color w:val="000000"/>
                <w:sz w:val="22"/>
                <w:szCs w:val="22"/>
                <w:highlight w:val="yellow"/>
                <w:lang w:val="hr-HR"/>
              </w:rPr>
            </w:pPr>
          </w:p>
        </w:tc>
      </w:tr>
      <w:tr w:rsidR="00697EB6" w:rsidTr="004B6B6D">
        <w:trPr>
          <w:jc w:val="center"/>
        </w:trPr>
        <w:tc>
          <w:tcPr>
            <w:tcW w:w="4321" w:type="pct"/>
            <w:gridSpan w:val="5"/>
            <w:tcBorders>
              <w:top w:val="single" w:sz="4" w:space="0" w:color="000000"/>
              <w:left w:val="single" w:sz="4" w:space="0" w:color="000000"/>
              <w:bottom w:val="single" w:sz="4" w:space="0" w:color="000000"/>
              <w:right w:val="single" w:sz="4" w:space="0" w:color="auto"/>
            </w:tcBorders>
            <w:vAlign w:val="center"/>
          </w:tcPr>
          <w:p w:rsidR="00697EB6" w:rsidRPr="001C4D7B" w:rsidRDefault="00697EB6" w:rsidP="004B6B6D">
            <w:pPr>
              <w:tabs>
                <w:tab w:val="left" w:pos="2325"/>
              </w:tabs>
              <w:jc w:val="left"/>
              <w:rPr>
                <w:rFonts w:ascii="Times New Roman" w:eastAsiaTheme="minorHAnsi" w:hAnsi="Times New Roman"/>
                <w:b/>
                <w:bCs/>
                <w:color w:val="000000"/>
                <w:sz w:val="22"/>
                <w:szCs w:val="22"/>
                <w:highlight w:val="yellow"/>
                <w:lang w:val="hr-HR"/>
              </w:rPr>
            </w:pPr>
            <w:r w:rsidRPr="001C4D7B">
              <w:rPr>
                <w:rFonts w:ascii="Times New Roman" w:hAnsi="Times New Roman"/>
                <w:b/>
                <w:bCs/>
                <w:sz w:val="22"/>
                <w:szCs w:val="22"/>
              </w:rPr>
              <w:t xml:space="preserve">Total offer price with discount included - EUR </w:t>
            </w:r>
            <w:r w:rsidRPr="001C4D7B">
              <w:rPr>
                <w:rFonts w:ascii="Times New Roman" w:eastAsiaTheme="minorHAnsi" w:hAnsi="Times New Roman"/>
                <w:b/>
                <w:bCs/>
                <w:sz w:val="22"/>
                <w:szCs w:val="22"/>
                <w:lang w:val="hr-HR"/>
              </w:rPr>
              <w:t>VAT excluded</w:t>
            </w:r>
          </w:p>
        </w:tc>
        <w:tc>
          <w:tcPr>
            <w:tcW w:w="679" w:type="pct"/>
            <w:tcBorders>
              <w:top w:val="single" w:sz="4" w:space="0" w:color="000000"/>
              <w:left w:val="single" w:sz="4" w:space="0" w:color="auto"/>
              <w:bottom w:val="single" w:sz="4" w:space="0" w:color="000000"/>
              <w:right w:val="single" w:sz="4" w:space="0" w:color="000000"/>
            </w:tcBorders>
            <w:vAlign w:val="center"/>
          </w:tcPr>
          <w:p w:rsidR="00697EB6" w:rsidRDefault="00697EB6" w:rsidP="004B6B6D">
            <w:pPr>
              <w:tabs>
                <w:tab w:val="left" w:pos="2325"/>
              </w:tabs>
              <w:jc w:val="right"/>
              <w:rPr>
                <w:rFonts w:ascii="Times New Roman" w:eastAsiaTheme="minorHAnsi" w:hAnsi="Times New Roman"/>
                <w:b/>
                <w:color w:val="000000"/>
                <w:sz w:val="22"/>
                <w:szCs w:val="22"/>
                <w:highlight w:val="yellow"/>
                <w:lang w:val="hr-HR"/>
              </w:rPr>
            </w:pPr>
          </w:p>
        </w:tc>
      </w:tr>
      <w:tr w:rsidR="00697EB6" w:rsidTr="004B6B6D">
        <w:trPr>
          <w:jc w:val="center"/>
        </w:trPr>
        <w:tc>
          <w:tcPr>
            <w:tcW w:w="4321" w:type="pct"/>
            <w:gridSpan w:val="5"/>
            <w:tcBorders>
              <w:top w:val="single" w:sz="4" w:space="0" w:color="000000"/>
              <w:left w:val="single" w:sz="4" w:space="0" w:color="000000"/>
              <w:bottom w:val="single" w:sz="4" w:space="0" w:color="000000"/>
              <w:right w:val="single" w:sz="4" w:space="0" w:color="auto"/>
            </w:tcBorders>
            <w:vAlign w:val="center"/>
          </w:tcPr>
          <w:p w:rsidR="00697EB6" w:rsidRPr="001C4D7B" w:rsidRDefault="00697EB6" w:rsidP="004B6B6D">
            <w:pPr>
              <w:tabs>
                <w:tab w:val="left" w:pos="2325"/>
              </w:tabs>
              <w:jc w:val="left"/>
              <w:rPr>
                <w:rFonts w:ascii="Times New Roman" w:eastAsiaTheme="minorHAnsi" w:hAnsi="Times New Roman"/>
                <w:b/>
                <w:bCs/>
                <w:color w:val="000000"/>
                <w:sz w:val="22"/>
                <w:szCs w:val="22"/>
                <w:highlight w:val="yellow"/>
                <w:lang w:val="hr-HR"/>
              </w:rPr>
            </w:pPr>
            <w:r w:rsidRPr="001C4D7B">
              <w:rPr>
                <w:rFonts w:ascii="Times New Roman" w:hAnsi="Times New Roman"/>
                <w:b/>
                <w:bCs/>
                <w:sz w:val="22"/>
                <w:szCs w:val="22"/>
              </w:rPr>
              <w:t xml:space="preserve">VAT-EUR </w:t>
            </w:r>
          </w:p>
        </w:tc>
        <w:tc>
          <w:tcPr>
            <w:tcW w:w="679" w:type="pct"/>
            <w:tcBorders>
              <w:top w:val="single" w:sz="4" w:space="0" w:color="000000"/>
              <w:left w:val="single" w:sz="4" w:space="0" w:color="auto"/>
              <w:bottom w:val="single" w:sz="4" w:space="0" w:color="000000"/>
              <w:right w:val="single" w:sz="4" w:space="0" w:color="000000"/>
            </w:tcBorders>
            <w:vAlign w:val="center"/>
          </w:tcPr>
          <w:p w:rsidR="00697EB6" w:rsidRDefault="00697EB6" w:rsidP="004B6B6D">
            <w:pPr>
              <w:tabs>
                <w:tab w:val="left" w:pos="2325"/>
              </w:tabs>
              <w:jc w:val="right"/>
              <w:rPr>
                <w:rFonts w:ascii="Times New Roman" w:eastAsiaTheme="minorHAnsi" w:hAnsi="Times New Roman"/>
                <w:b/>
                <w:color w:val="000000"/>
                <w:sz w:val="22"/>
                <w:szCs w:val="22"/>
                <w:highlight w:val="yellow"/>
                <w:lang w:val="hr-HR"/>
              </w:rPr>
            </w:pPr>
          </w:p>
        </w:tc>
      </w:tr>
      <w:tr w:rsidR="00697EB6" w:rsidTr="004B6B6D">
        <w:trPr>
          <w:jc w:val="center"/>
        </w:trPr>
        <w:tc>
          <w:tcPr>
            <w:tcW w:w="4321" w:type="pct"/>
            <w:gridSpan w:val="5"/>
            <w:tcBorders>
              <w:top w:val="single" w:sz="4" w:space="0" w:color="000000"/>
              <w:left w:val="single" w:sz="4" w:space="0" w:color="000000"/>
              <w:bottom w:val="single" w:sz="4" w:space="0" w:color="000000"/>
              <w:right w:val="single" w:sz="4" w:space="0" w:color="auto"/>
            </w:tcBorders>
            <w:vAlign w:val="center"/>
          </w:tcPr>
          <w:p w:rsidR="00697EB6" w:rsidRPr="001C4D7B" w:rsidRDefault="00697EB6" w:rsidP="004B6B6D">
            <w:pPr>
              <w:tabs>
                <w:tab w:val="left" w:pos="2325"/>
              </w:tabs>
              <w:jc w:val="left"/>
              <w:rPr>
                <w:rFonts w:ascii="Times New Roman" w:eastAsiaTheme="minorHAnsi" w:hAnsi="Times New Roman"/>
                <w:b/>
                <w:bCs/>
                <w:color w:val="000000"/>
                <w:sz w:val="22"/>
                <w:szCs w:val="22"/>
                <w:highlight w:val="yellow"/>
                <w:lang w:val="hr-HR"/>
              </w:rPr>
            </w:pPr>
            <w:r w:rsidRPr="001C4D7B">
              <w:rPr>
                <w:rFonts w:ascii="Times New Roman" w:hAnsi="Times New Roman"/>
                <w:b/>
                <w:bCs/>
                <w:sz w:val="22"/>
                <w:szCs w:val="22"/>
              </w:rPr>
              <w:t xml:space="preserve">TOTAL OFFER PRICE (with discount included) EUR </w:t>
            </w:r>
            <w:r w:rsidRPr="001C4D7B">
              <w:rPr>
                <w:rFonts w:ascii="Times New Roman" w:eastAsiaTheme="minorHAnsi" w:hAnsi="Times New Roman"/>
                <w:b/>
                <w:bCs/>
                <w:sz w:val="22"/>
                <w:szCs w:val="22"/>
                <w:lang w:val="hr-HR"/>
              </w:rPr>
              <w:t>VAT excluded</w:t>
            </w:r>
          </w:p>
        </w:tc>
        <w:tc>
          <w:tcPr>
            <w:tcW w:w="679" w:type="pct"/>
            <w:tcBorders>
              <w:top w:val="single" w:sz="4" w:space="0" w:color="000000"/>
              <w:left w:val="single" w:sz="4" w:space="0" w:color="auto"/>
              <w:bottom w:val="single" w:sz="4" w:space="0" w:color="000000"/>
              <w:right w:val="single" w:sz="4" w:space="0" w:color="000000"/>
            </w:tcBorders>
            <w:vAlign w:val="center"/>
          </w:tcPr>
          <w:p w:rsidR="00697EB6" w:rsidRDefault="00697EB6" w:rsidP="004B6B6D">
            <w:pPr>
              <w:tabs>
                <w:tab w:val="left" w:pos="2325"/>
              </w:tabs>
              <w:ind w:left="348"/>
              <w:jc w:val="right"/>
              <w:rPr>
                <w:rFonts w:ascii="Times New Roman" w:eastAsiaTheme="minorHAnsi" w:hAnsi="Times New Roman"/>
                <w:b/>
                <w:color w:val="000000"/>
                <w:sz w:val="22"/>
                <w:szCs w:val="22"/>
                <w:highlight w:val="yellow"/>
                <w:lang w:val="hr-HR"/>
              </w:rPr>
            </w:pPr>
          </w:p>
        </w:tc>
      </w:tr>
    </w:tbl>
    <w:p w:rsidR="00697EB6" w:rsidRDefault="00697EB6" w:rsidP="00697EB6"/>
    <w:p w:rsidR="00697EB6" w:rsidRDefault="00697EB6" w:rsidP="00697EB6"/>
    <w:p w:rsidR="00697EB6" w:rsidRDefault="00697EB6" w:rsidP="00697EB6">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LOT 2</w:t>
      </w:r>
    </w:p>
    <w:p w:rsidR="00697EB6" w:rsidRDefault="00697EB6" w:rsidP="00697EB6">
      <w:pPr>
        <w:tabs>
          <w:tab w:val="left" w:pos="2325"/>
        </w:tabs>
        <w:rPr>
          <w:rFonts w:ascii="Times New Roman" w:eastAsiaTheme="minorHAnsi" w:hAnsi="Times New Roman"/>
          <w:b/>
          <w:szCs w:val="24"/>
          <w:lang w:val="bs-Latn-BA"/>
        </w:rPr>
      </w:pPr>
    </w:p>
    <w:p w:rsidR="00697EB6" w:rsidRDefault="00697EB6" w:rsidP="00697EB6">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553"/>
        <w:gridCol w:w="4072"/>
        <w:gridCol w:w="1147"/>
        <w:gridCol w:w="1423"/>
        <w:gridCol w:w="1090"/>
        <w:gridCol w:w="1291"/>
      </w:tblGrid>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eastAsiaTheme="minorHAnsi" w:hAnsi="Times New Roman"/>
                <w:b/>
                <w:sz w:val="22"/>
                <w:szCs w:val="22"/>
              </w:rPr>
              <w:t>No.</w:t>
            </w:r>
          </w:p>
        </w:tc>
        <w:tc>
          <w:tcPr>
            <w:tcW w:w="2126"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left"/>
            </w:pPr>
            <w:r w:rsidRPr="00B606F4">
              <w:rPr>
                <w:rFonts w:ascii="Times New Roman" w:eastAsiaTheme="minorHAnsi" w:hAnsi="Times New Roman"/>
                <w:b/>
                <w:sz w:val="22"/>
                <w:szCs w:val="22"/>
                <w:lang w:val="hr-HR"/>
              </w:rPr>
              <w:t>Description</w:t>
            </w:r>
          </w:p>
        </w:tc>
        <w:tc>
          <w:tcPr>
            <w:tcW w:w="599"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Unit</w:t>
            </w:r>
          </w:p>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Measures</w:t>
            </w:r>
          </w:p>
          <w:p w:rsidR="00697EB6" w:rsidRDefault="00697EB6" w:rsidP="004B6B6D">
            <w:pPr>
              <w:tabs>
                <w:tab w:val="left" w:pos="2325"/>
              </w:tabs>
            </w:pPr>
            <w:r w:rsidRPr="00B606F4">
              <w:rPr>
                <w:rFonts w:ascii="Times New Roman" w:eastAsiaTheme="minorHAnsi" w:hAnsi="Times New Roman"/>
                <w:b/>
                <w:sz w:val="22"/>
                <w:szCs w:val="22"/>
              </w:rPr>
              <w:t>Col.</w:t>
            </w:r>
          </w:p>
        </w:tc>
        <w:tc>
          <w:tcPr>
            <w:tcW w:w="743"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The offered goods have the required technical characteristics</w:t>
            </w:r>
          </w:p>
          <w:p w:rsidR="00697EB6" w:rsidRDefault="00697EB6" w:rsidP="004B6B6D">
            <w:pPr>
              <w:tabs>
                <w:tab w:val="left" w:pos="2325"/>
              </w:tabs>
            </w:pPr>
            <w:r w:rsidRPr="00B606F4">
              <w:rPr>
                <w:rFonts w:ascii="Times New Roman" w:eastAsiaTheme="minorHAnsi" w:hAnsi="Times New Roman"/>
                <w:b/>
                <w:sz w:val="22"/>
                <w:szCs w:val="22"/>
              </w:rPr>
              <w:t>Yes</w:t>
            </w:r>
            <w:r>
              <w:rPr>
                <w:rFonts w:ascii="Times New Roman" w:eastAsiaTheme="minorHAnsi" w:hAnsi="Times New Roman"/>
                <w:b/>
                <w:sz w:val="22"/>
                <w:szCs w:val="22"/>
              </w:rPr>
              <w:t>/</w:t>
            </w:r>
            <w:r w:rsidRPr="00B606F4">
              <w:rPr>
                <w:rFonts w:ascii="Times New Roman" w:eastAsiaTheme="minorHAnsi" w:hAnsi="Times New Roman"/>
                <w:b/>
                <w:sz w:val="22"/>
                <w:szCs w:val="22"/>
              </w:rPr>
              <w:t>No</w:t>
            </w:r>
          </w:p>
        </w:tc>
        <w:tc>
          <w:tcPr>
            <w:tcW w:w="56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sidRPr="00B606F4">
              <w:rPr>
                <w:rFonts w:ascii="Times New Roman" w:eastAsiaTheme="minorHAnsi" w:hAnsi="Times New Roman"/>
                <w:b/>
                <w:sz w:val="22"/>
                <w:szCs w:val="22"/>
                <w:lang w:val="hr-HR"/>
              </w:rPr>
              <w:t>Unit price of the item - Euro  VAT</w:t>
            </w:r>
            <w:r>
              <w:rPr>
                <w:rFonts w:ascii="Times New Roman" w:eastAsiaTheme="minorHAnsi" w:hAnsi="Times New Roman"/>
                <w:b/>
                <w:sz w:val="22"/>
                <w:szCs w:val="22"/>
                <w:lang w:val="hr-HR"/>
              </w:rPr>
              <w:t xml:space="preserve">             excluded </w:t>
            </w:r>
          </w:p>
        </w:tc>
        <w:tc>
          <w:tcPr>
            <w:tcW w:w="674"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Total</w:t>
            </w:r>
          </w:p>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item price-Euro VAT</w:t>
            </w:r>
            <w:r>
              <w:rPr>
                <w:rFonts w:ascii="Times New Roman" w:eastAsiaTheme="minorHAnsi" w:hAnsi="Times New Roman"/>
                <w:b/>
                <w:sz w:val="22"/>
                <w:szCs w:val="22"/>
                <w:lang w:val="hr-HR"/>
              </w:rPr>
              <w:t xml:space="preserve">             excluded</w:t>
            </w:r>
          </w:p>
          <w:p w:rsidR="00697EB6" w:rsidRDefault="00697EB6" w:rsidP="004B6B6D">
            <w:pPr>
              <w:tabs>
                <w:tab w:val="left" w:pos="2325"/>
              </w:tabs>
            </w:pPr>
            <w:r w:rsidRPr="00B606F4">
              <w:rPr>
                <w:rFonts w:ascii="Times New Roman" w:eastAsiaTheme="minorHAnsi" w:hAnsi="Times New Roman"/>
                <w:b/>
                <w:sz w:val="22"/>
                <w:szCs w:val="22"/>
                <w:lang w:val="hr-HR"/>
              </w:rPr>
              <w:t>(6) = (3) x (5)</w:t>
            </w:r>
          </w:p>
        </w:tc>
      </w:tr>
      <w:tr w:rsidR="00697EB6" w:rsidTr="004B6B6D">
        <w:trPr>
          <w:jc w:val="center"/>
        </w:trPr>
        <w:tc>
          <w:tcPr>
            <w:tcW w:w="28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(1)</w:t>
            </w:r>
          </w:p>
        </w:tc>
        <w:tc>
          <w:tcPr>
            <w:tcW w:w="2126" w:type="pct"/>
            <w:tcBorders>
              <w:top w:val="single" w:sz="4" w:space="0" w:color="000000"/>
              <w:left w:val="single" w:sz="4" w:space="0" w:color="000000"/>
              <w:bottom w:val="single" w:sz="4" w:space="0" w:color="auto"/>
              <w:right w:val="single" w:sz="4" w:space="0" w:color="000000"/>
            </w:tcBorders>
          </w:tcPr>
          <w:p w:rsidR="00697EB6" w:rsidRDefault="00697EB6" w:rsidP="004B6B6D">
            <w:pPr>
              <w:tabs>
                <w:tab w:val="left" w:pos="2325"/>
              </w:tabs>
              <w:jc w:val="center"/>
            </w:pPr>
            <w:r>
              <w:rPr>
                <w:rFonts w:ascii="Times New Roman" w:eastAsiaTheme="minorHAnsi" w:hAnsi="Times New Roman"/>
                <w:b/>
                <w:sz w:val="22"/>
                <w:szCs w:val="22"/>
              </w:rPr>
              <w:t>(2)</w:t>
            </w:r>
          </w:p>
        </w:tc>
        <w:tc>
          <w:tcPr>
            <w:tcW w:w="59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(3)</w:t>
            </w:r>
          </w:p>
        </w:tc>
        <w:tc>
          <w:tcPr>
            <w:tcW w:w="743" w:type="pct"/>
            <w:tcBorders>
              <w:top w:val="single" w:sz="4" w:space="0" w:color="000000"/>
              <w:left w:val="single" w:sz="4" w:space="0" w:color="000000"/>
              <w:bottom w:val="single" w:sz="4" w:space="0" w:color="auto"/>
              <w:right w:val="single" w:sz="4" w:space="0" w:color="000000"/>
            </w:tcBorders>
            <w:tcMar>
              <w:left w:w="10" w:type="dxa"/>
              <w:right w:w="10" w:type="dxa"/>
            </w:tcMar>
          </w:tcPr>
          <w:p w:rsidR="00697EB6" w:rsidRDefault="00697EB6" w:rsidP="004B6B6D">
            <w:pPr>
              <w:tabs>
                <w:tab w:val="left" w:pos="2325"/>
              </w:tabs>
              <w:jc w:val="center"/>
            </w:pPr>
            <w:r>
              <w:rPr>
                <w:rFonts w:ascii="Times New Roman" w:eastAsiaTheme="minorHAnsi" w:hAnsi="Times New Roman"/>
                <w:b/>
                <w:sz w:val="22"/>
                <w:szCs w:val="22"/>
              </w:rPr>
              <w:t>(4)</w:t>
            </w:r>
          </w:p>
        </w:tc>
        <w:tc>
          <w:tcPr>
            <w:tcW w:w="56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(5)</w:t>
            </w:r>
          </w:p>
        </w:tc>
        <w:tc>
          <w:tcPr>
            <w:tcW w:w="674"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(6)</w:t>
            </w: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hAnsi="Times New Roman"/>
                <w:b/>
                <w:bCs/>
                <w:sz w:val="22"/>
                <w:szCs w:val="22"/>
              </w:rPr>
            </w:pPr>
            <w:r>
              <w:rPr>
                <w:rFonts w:ascii="Times New Roman" w:hAnsi="Times New Roman"/>
                <w:b/>
                <w:bCs/>
                <w:sz w:val="22"/>
                <w:szCs w:val="22"/>
              </w:rPr>
              <w:t>LOT 2</w:t>
            </w:r>
          </w:p>
        </w:tc>
        <w:tc>
          <w:tcPr>
            <w:tcW w:w="59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pPr>
            <w:r>
              <w:rPr>
                <w:rFonts w:ascii="Times New Roman" w:eastAsiaTheme="minorHAnsi" w:hAnsi="Times New Roman"/>
                <w:b/>
                <w:sz w:val="22"/>
                <w:szCs w:val="22"/>
              </w:rPr>
              <w:t>Laptop / data analysis</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CPU: Intel Core i5 or i7 (min. 8th Generation)</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RAM: min. 16GB DDR4 2133MHz</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HDD: min. 512 GB SSD drive</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VGA: integrated and special from min. 2GB</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 xml:space="preserve">Screen: 14 </w:t>
            </w:r>
            <w:r w:rsidRPr="0002020E">
              <w:rPr>
                <w:rFonts w:ascii="Times New Roman" w:eastAsiaTheme="minorHAnsi" w:hAnsi="Times New Roman" w:hint="eastAsia"/>
                <w:sz w:val="22"/>
                <w:szCs w:val="22"/>
              </w:rPr>
              <w:t>”</w:t>
            </w:r>
            <w:r w:rsidRPr="0002020E">
              <w:rPr>
                <w:rFonts w:ascii="Times New Roman" w:eastAsiaTheme="minorHAnsi" w:hAnsi="Times New Roman"/>
                <w:sz w:val="22"/>
                <w:szCs w:val="22"/>
              </w:rPr>
              <w:t>or 15.6</w:t>
            </w:r>
            <w:r w:rsidRPr="0002020E">
              <w:rPr>
                <w:rFonts w:ascii="Times New Roman" w:eastAsiaTheme="minorHAnsi" w:hAnsi="Times New Roman" w:hint="eastAsia"/>
                <w:sz w:val="22"/>
                <w:szCs w:val="22"/>
              </w:rPr>
              <w:t>“</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Resolution: 1920x1080 FHD</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Color: black or grey</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Ports: 1x HDMI, 1x USB-C, 2x USB 3.0, 3.5 mm Combo Audio Jack, SD card reader (optional), 1x RJ45 Gigabit LAN (optional) 1x VGA (optional), 1x Disply Port</w:t>
            </w:r>
          </w:p>
          <w:p w:rsidR="00697EB6" w:rsidRDefault="0002020E" w:rsidP="0002020E">
            <w:pPr>
              <w:numPr>
                <w:ilvl w:val="0"/>
                <w:numId w:val="16"/>
              </w:numPr>
              <w:tabs>
                <w:tab w:val="left" w:pos="2325"/>
              </w:tabs>
              <w:suppressAutoHyphens/>
              <w:jc w:val="left"/>
            </w:pPr>
            <w:r w:rsidRPr="0002020E">
              <w:rPr>
                <w:rFonts w:ascii="Times New Roman" w:eastAsiaTheme="minorHAnsi" w:hAnsi="Times New Roman"/>
                <w:sz w:val="22"/>
                <w:szCs w:val="22"/>
              </w:rPr>
              <w:t>Network card: 802.11ac Wi-Fi, Bluetooth 4.1 or better</w:t>
            </w:r>
          </w:p>
        </w:tc>
        <w:tc>
          <w:tcPr>
            <w:tcW w:w="59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2</w:t>
            </w: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2</w:t>
            </w: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left"/>
              <w:rPr>
                <w:rFonts w:ascii="Times New Roman" w:eastAsiaTheme="minorHAnsi" w:hAnsi="Times New Roman"/>
                <w:b/>
                <w:sz w:val="22"/>
                <w:szCs w:val="22"/>
              </w:rPr>
            </w:pPr>
            <w:r>
              <w:rPr>
                <w:rFonts w:ascii="Times New Roman" w:eastAsiaTheme="minorHAnsi" w:hAnsi="Times New Roman"/>
                <w:b/>
                <w:sz w:val="22"/>
                <w:szCs w:val="22"/>
              </w:rPr>
              <w:t>Laptop / standard</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CPU: Intel Core i3 or i5 (min. 8th Generation)</w:t>
            </w:r>
          </w:p>
          <w:p w:rsid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RAM: min. 8GB DDR4 2133MHz</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 xml:space="preserve"> HDD: min. 256 GB SSD</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VGA: integrated and special from min. 2GB</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 xml:space="preserve">Screen: 13 or 14 </w:t>
            </w:r>
            <w:r w:rsidRPr="0002020E">
              <w:rPr>
                <w:rFonts w:ascii="Times New Roman" w:eastAsiaTheme="minorHAnsi" w:hAnsi="Times New Roman" w:hint="eastAsia"/>
                <w:sz w:val="22"/>
                <w:szCs w:val="22"/>
              </w:rPr>
              <w:t>“</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Specifications - Resolution: 1920x1080 FHD</w:t>
            </w:r>
          </w:p>
          <w:p w:rsidR="0002020E"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Color: black or gray</w:t>
            </w:r>
          </w:p>
          <w:p w:rsid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Port: 1x HDMI, 1x USB-C, 2x USB 3.0, 3.5 mm Combo Audio Jack, SD card reader (optional), 1x RJ45 Gigabit LAN (optional) 1x VGA (optional), 1x Disply Port (optional)</w:t>
            </w:r>
          </w:p>
          <w:p w:rsidR="00697EB6" w:rsidRPr="0002020E" w:rsidRDefault="0002020E" w:rsidP="0002020E">
            <w:pPr>
              <w:numPr>
                <w:ilvl w:val="0"/>
                <w:numId w:val="16"/>
              </w:numPr>
              <w:tabs>
                <w:tab w:val="left" w:pos="2325"/>
              </w:tabs>
              <w:suppressAutoHyphens/>
              <w:jc w:val="left"/>
              <w:rPr>
                <w:rFonts w:ascii="Times New Roman" w:eastAsiaTheme="minorHAnsi" w:hAnsi="Times New Roman"/>
                <w:sz w:val="22"/>
                <w:szCs w:val="22"/>
              </w:rPr>
            </w:pPr>
            <w:r w:rsidRPr="0002020E">
              <w:rPr>
                <w:rFonts w:ascii="Times New Roman" w:eastAsiaTheme="minorHAnsi" w:hAnsi="Times New Roman"/>
                <w:sz w:val="22"/>
                <w:szCs w:val="22"/>
              </w:rPr>
              <w:t xml:space="preserve"> Network card: 802.11ac Wi-Fi, Bluetooth 4.1 or better</w:t>
            </w:r>
          </w:p>
        </w:tc>
        <w:tc>
          <w:tcPr>
            <w:tcW w:w="59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3</w:t>
            </w: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Total bid price -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Discount ___% expressed in EUR</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Total offer price with discount included - EUR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Pr="00B52DAE" w:rsidRDefault="00697EB6" w:rsidP="004B6B6D">
            <w:pPr>
              <w:tabs>
                <w:tab w:val="left" w:pos="2325"/>
              </w:tabs>
              <w:jc w:val="left"/>
              <w:rPr>
                <w:rFonts w:ascii="Times New Roman" w:eastAsiaTheme="minorHAnsi" w:hAnsi="Times New Roman"/>
                <w:b/>
                <w:bCs/>
                <w:color w:val="000000"/>
                <w:sz w:val="22"/>
                <w:szCs w:val="22"/>
                <w:highlight w:val="yellow"/>
                <w:lang w:val="hr-HR"/>
              </w:rPr>
            </w:pPr>
            <w:r w:rsidRPr="001C4D7B">
              <w:rPr>
                <w:rFonts w:ascii="Times New Roman" w:hAnsi="Times New Roman"/>
                <w:b/>
                <w:bCs/>
                <w:sz w:val="22"/>
                <w:szCs w:val="22"/>
              </w:rPr>
              <w:t xml:space="preserve">VAT-EUR </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TOTAL OFFER PRICE (with discount included) EUR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bl>
    <w:p w:rsidR="00697EB6" w:rsidRDefault="00697EB6" w:rsidP="00697EB6"/>
    <w:p w:rsidR="00697EB6" w:rsidRDefault="00697EB6" w:rsidP="00697EB6"/>
    <w:p w:rsidR="00697EB6" w:rsidRDefault="00697EB6" w:rsidP="00697EB6">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LOT 3</w:t>
      </w:r>
    </w:p>
    <w:p w:rsidR="00697EB6" w:rsidRDefault="00697EB6" w:rsidP="00697EB6">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553"/>
        <w:gridCol w:w="4072"/>
        <w:gridCol w:w="1147"/>
        <w:gridCol w:w="1423"/>
        <w:gridCol w:w="1090"/>
        <w:gridCol w:w="1291"/>
      </w:tblGrid>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eastAsiaTheme="minorHAnsi" w:hAnsi="Times New Roman"/>
                <w:b/>
                <w:sz w:val="22"/>
                <w:szCs w:val="22"/>
              </w:rPr>
              <w:t>No.</w:t>
            </w:r>
          </w:p>
        </w:tc>
        <w:tc>
          <w:tcPr>
            <w:tcW w:w="2126"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left"/>
            </w:pPr>
            <w:r w:rsidRPr="00B606F4">
              <w:rPr>
                <w:rFonts w:ascii="Times New Roman" w:eastAsiaTheme="minorHAnsi" w:hAnsi="Times New Roman"/>
                <w:b/>
                <w:sz w:val="22"/>
                <w:szCs w:val="22"/>
                <w:lang w:val="hr-HR"/>
              </w:rPr>
              <w:t>Description</w:t>
            </w:r>
          </w:p>
        </w:tc>
        <w:tc>
          <w:tcPr>
            <w:tcW w:w="599"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Unit</w:t>
            </w:r>
          </w:p>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Measures</w:t>
            </w:r>
          </w:p>
          <w:p w:rsidR="00697EB6" w:rsidRDefault="00697EB6" w:rsidP="004B6B6D">
            <w:pPr>
              <w:tabs>
                <w:tab w:val="left" w:pos="2325"/>
              </w:tabs>
            </w:pPr>
            <w:r w:rsidRPr="00B606F4">
              <w:rPr>
                <w:rFonts w:ascii="Times New Roman" w:eastAsiaTheme="minorHAnsi" w:hAnsi="Times New Roman"/>
                <w:b/>
                <w:sz w:val="22"/>
                <w:szCs w:val="22"/>
              </w:rPr>
              <w:t>Col.</w:t>
            </w:r>
          </w:p>
        </w:tc>
        <w:tc>
          <w:tcPr>
            <w:tcW w:w="743"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The offered goods have the required technical characteristics</w:t>
            </w:r>
          </w:p>
          <w:p w:rsidR="00697EB6" w:rsidRDefault="00697EB6" w:rsidP="004B6B6D">
            <w:pPr>
              <w:tabs>
                <w:tab w:val="left" w:pos="2325"/>
              </w:tabs>
            </w:pPr>
            <w:r w:rsidRPr="00B606F4">
              <w:rPr>
                <w:rFonts w:ascii="Times New Roman" w:eastAsiaTheme="minorHAnsi" w:hAnsi="Times New Roman"/>
                <w:b/>
                <w:sz w:val="22"/>
                <w:szCs w:val="22"/>
              </w:rPr>
              <w:t>Yes</w:t>
            </w:r>
            <w:r>
              <w:rPr>
                <w:rFonts w:ascii="Times New Roman" w:eastAsiaTheme="minorHAnsi" w:hAnsi="Times New Roman"/>
                <w:b/>
                <w:sz w:val="22"/>
                <w:szCs w:val="22"/>
              </w:rPr>
              <w:t>/</w:t>
            </w:r>
            <w:r w:rsidRPr="00B606F4">
              <w:rPr>
                <w:rFonts w:ascii="Times New Roman" w:eastAsiaTheme="minorHAnsi" w:hAnsi="Times New Roman"/>
                <w:b/>
                <w:sz w:val="22"/>
                <w:szCs w:val="22"/>
              </w:rPr>
              <w:t>No</w:t>
            </w:r>
          </w:p>
        </w:tc>
        <w:tc>
          <w:tcPr>
            <w:tcW w:w="56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sidRPr="00B606F4">
              <w:rPr>
                <w:rFonts w:ascii="Times New Roman" w:eastAsiaTheme="minorHAnsi" w:hAnsi="Times New Roman"/>
                <w:b/>
                <w:sz w:val="22"/>
                <w:szCs w:val="22"/>
                <w:lang w:val="hr-HR"/>
              </w:rPr>
              <w:t>Unit price of the item - Euro  VAT</w:t>
            </w:r>
            <w:r>
              <w:rPr>
                <w:rFonts w:ascii="Times New Roman" w:eastAsiaTheme="minorHAnsi" w:hAnsi="Times New Roman"/>
                <w:b/>
                <w:sz w:val="22"/>
                <w:szCs w:val="22"/>
                <w:lang w:val="hr-HR"/>
              </w:rPr>
              <w:t xml:space="preserve">             excluded </w:t>
            </w:r>
          </w:p>
        </w:tc>
        <w:tc>
          <w:tcPr>
            <w:tcW w:w="674"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Total</w:t>
            </w:r>
          </w:p>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item price-Euro VAT</w:t>
            </w:r>
            <w:r>
              <w:rPr>
                <w:rFonts w:ascii="Times New Roman" w:eastAsiaTheme="minorHAnsi" w:hAnsi="Times New Roman"/>
                <w:b/>
                <w:sz w:val="22"/>
                <w:szCs w:val="22"/>
                <w:lang w:val="hr-HR"/>
              </w:rPr>
              <w:t xml:space="preserve">             excluded</w:t>
            </w:r>
          </w:p>
          <w:p w:rsidR="00697EB6" w:rsidRDefault="00697EB6" w:rsidP="004B6B6D">
            <w:pPr>
              <w:tabs>
                <w:tab w:val="left" w:pos="2325"/>
              </w:tabs>
            </w:pPr>
            <w:r w:rsidRPr="00B606F4">
              <w:rPr>
                <w:rFonts w:ascii="Times New Roman" w:eastAsiaTheme="minorHAnsi" w:hAnsi="Times New Roman"/>
                <w:b/>
                <w:sz w:val="22"/>
                <w:szCs w:val="22"/>
                <w:lang w:val="hr-HR"/>
              </w:rPr>
              <w:t>(6) = (3) x (5)</w:t>
            </w:r>
          </w:p>
        </w:tc>
      </w:tr>
      <w:tr w:rsidR="00697EB6" w:rsidTr="004B6B6D">
        <w:trPr>
          <w:jc w:val="center"/>
        </w:trPr>
        <w:tc>
          <w:tcPr>
            <w:tcW w:w="28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(1)</w:t>
            </w:r>
          </w:p>
        </w:tc>
        <w:tc>
          <w:tcPr>
            <w:tcW w:w="2126" w:type="pct"/>
            <w:tcBorders>
              <w:top w:val="single" w:sz="4" w:space="0" w:color="000000"/>
              <w:left w:val="single" w:sz="4" w:space="0" w:color="000000"/>
              <w:bottom w:val="single" w:sz="4" w:space="0" w:color="auto"/>
              <w:right w:val="single" w:sz="4" w:space="0" w:color="000000"/>
            </w:tcBorders>
          </w:tcPr>
          <w:p w:rsidR="00697EB6" w:rsidRDefault="00697EB6" w:rsidP="004B6B6D">
            <w:pPr>
              <w:tabs>
                <w:tab w:val="left" w:pos="2325"/>
              </w:tabs>
              <w:jc w:val="center"/>
            </w:pPr>
            <w:r>
              <w:rPr>
                <w:rFonts w:ascii="Times New Roman" w:eastAsiaTheme="minorHAnsi" w:hAnsi="Times New Roman"/>
                <w:b/>
                <w:sz w:val="22"/>
                <w:szCs w:val="22"/>
              </w:rPr>
              <w:t>(2)</w:t>
            </w:r>
          </w:p>
        </w:tc>
        <w:tc>
          <w:tcPr>
            <w:tcW w:w="59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(3)</w:t>
            </w:r>
          </w:p>
        </w:tc>
        <w:tc>
          <w:tcPr>
            <w:tcW w:w="743" w:type="pct"/>
            <w:tcBorders>
              <w:top w:val="single" w:sz="4" w:space="0" w:color="000000"/>
              <w:left w:val="single" w:sz="4" w:space="0" w:color="000000"/>
              <w:bottom w:val="single" w:sz="4" w:space="0" w:color="auto"/>
              <w:right w:val="single" w:sz="4" w:space="0" w:color="000000"/>
            </w:tcBorders>
            <w:tcMar>
              <w:left w:w="10" w:type="dxa"/>
              <w:right w:w="10" w:type="dxa"/>
            </w:tcMar>
          </w:tcPr>
          <w:p w:rsidR="00697EB6" w:rsidRDefault="00697EB6" w:rsidP="004B6B6D">
            <w:pPr>
              <w:tabs>
                <w:tab w:val="left" w:pos="2325"/>
              </w:tabs>
              <w:jc w:val="center"/>
            </w:pPr>
            <w:r>
              <w:rPr>
                <w:rFonts w:ascii="Times New Roman" w:eastAsiaTheme="minorHAnsi" w:hAnsi="Times New Roman"/>
                <w:b/>
                <w:sz w:val="22"/>
                <w:szCs w:val="22"/>
              </w:rPr>
              <w:t>(4)</w:t>
            </w:r>
          </w:p>
        </w:tc>
        <w:tc>
          <w:tcPr>
            <w:tcW w:w="56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(5)</w:t>
            </w:r>
          </w:p>
        </w:tc>
        <w:tc>
          <w:tcPr>
            <w:tcW w:w="674"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(6)</w:t>
            </w: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hAnsi="Times New Roman"/>
                <w:b/>
                <w:bCs/>
                <w:sz w:val="22"/>
                <w:szCs w:val="22"/>
              </w:rPr>
            </w:pPr>
            <w:r>
              <w:rPr>
                <w:rFonts w:ascii="Times New Roman" w:hAnsi="Times New Roman"/>
                <w:b/>
                <w:bCs/>
                <w:sz w:val="22"/>
                <w:szCs w:val="22"/>
              </w:rPr>
              <w:t>LOT 3</w:t>
            </w:r>
          </w:p>
        </w:tc>
        <w:tc>
          <w:tcPr>
            <w:tcW w:w="59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pPr>
            <w:r>
              <w:rPr>
                <w:rFonts w:ascii="Times New Roman" w:eastAsia="Calibri" w:hAnsi="Times New Roman"/>
                <w:b/>
                <w:sz w:val="22"/>
                <w:szCs w:val="22"/>
              </w:rPr>
              <w:t>TV Screen Panel HDMI Classroom</w:t>
            </w:r>
          </w:p>
          <w:p w:rsidR="00697EB6" w:rsidRDefault="00697EB6" w:rsidP="004B6B6D">
            <w:pPr>
              <w:tabs>
                <w:tab w:val="left" w:pos="2325"/>
              </w:tabs>
            </w:pPr>
            <w:r>
              <w:rPr>
                <w:rFonts w:ascii="Times New Roman" w:eastAsiaTheme="minorHAnsi" w:hAnsi="Times New Roman"/>
                <w:sz w:val="22"/>
                <w:szCs w:val="22"/>
              </w:rPr>
              <w:t xml:space="preserve">Tip NEC-V652-65" </w:t>
            </w:r>
            <w:r>
              <w:rPr>
                <w:rFonts w:ascii="Times New Roman" w:eastAsia="Calibri" w:hAnsi="Times New Roman"/>
                <w:sz w:val="22"/>
                <w:szCs w:val="22"/>
              </w:rPr>
              <w:t>or similar/better</w:t>
            </w:r>
          </w:p>
          <w:p w:rsidR="00697EB6" w:rsidRDefault="00697EB6" w:rsidP="00697EB6">
            <w:pPr>
              <w:numPr>
                <w:ilvl w:val="0"/>
                <w:numId w:val="17"/>
              </w:numPr>
              <w:tabs>
                <w:tab w:val="clear" w:pos="720"/>
                <w:tab w:val="left" w:pos="2325"/>
              </w:tabs>
              <w:suppressAutoHyphens/>
            </w:pPr>
            <w:r>
              <w:rPr>
                <w:rFonts w:ascii="Times New Roman" w:eastAsiaTheme="minorHAnsi" w:hAnsi="Times New Roman"/>
                <w:sz w:val="22"/>
                <w:szCs w:val="22"/>
              </w:rPr>
              <w:t>Maximum value 450cd/m²</w:t>
            </w:r>
          </w:p>
          <w:p w:rsidR="00697EB6" w:rsidRDefault="00697EB6" w:rsidP="00697EB6">
            <w:pPr>
              <w:numPr>
                <w:ilvl w:val="0"/>
                <w:numId w:val="17"/>
              </w:numPr>
              <w:tabs>
                <w:tab w:val="clear" w:pos="720"/>
                <w:tab w:val="left" w:pos="2325"/>
              </w:tabs>
              <w:suppressAutoHyphens/>
            </w:pPr>
            <w:r>
              <w:rPr>
                <w:rFonts w:ascii="Times New Roman" w:eastAsiaTheme="minorHAnsi" w:hAnsi="Times New Roman"/>
                <w:sz w:val="22"/>
                <w:szCs w:val="22"/>
              </w:rPr>
              <w:t xml:space="preserve">Standard value 320cd/m². </w:t>
            </w:r>
          </w:p>
          <w:p w:rsidR="00697EB6" w:rsidRDefault="00697EB6" w:rsidP="00697EB6">
            <w:pPr>
              <w:numPr>
                <w:ilvl w:val="0"/>
                <w:numId w:val="17"/>
              </w:numPr>
              <w:tabs>
                <w:tab w:val="clear" w:pos="720"/>
                <w:tab w:val="left" w:pos="2325"/>
              </w:tabs>
              <w:suppressAutoHyphens/>
            </w:pPr>
            <w:r>
              <w:rPr>
                <w:rFonts w:ascii="Times New Roman" w:eastAsiaTheme="minorHAnsi" w:hAnsi="Times New Roman"/>
                <w:sz w:val="22"/>
                <w:szCs w:val="22"/>
              </w:rPr>
              <w:t xml:space="preserve">Resolution 1,920 x 1,080. </w:t>
            </w:r>
          </w:p>
          <w:p w:rsidR="00697EB6" w:rsidRDefault="00697EB6" w:rsidP="00697EB6">
            <w:pPr>
              <w:numPr>
                <w:ilvl w:val="0"/>
                <w:numId w:val="17"/>
              </w:numPr>
              <w:tabs>
                <w:tab w:val="clear" w:pos="720"/>
                <w:tab w:val="left" w:pos="2325"/>
              </w:tabs>
              <w:suppressAutoHyphens/>
            </w:pPr>
            <w:r>
              <w:rPr>
                <w:rFonts w:ascii="Times New Roman" w:eastAsiaTheme="minorHAnsi" w:hAnsi="Times New Roman"/>
                <w:sz w:val="22"/>
                <w:szCs w:val="22"/>
              </w:rPr>
              <w:t>Horizontal 178°.Vertical 178°. 4,000:1</w:t>
            </w:r>
          </w:p>
        </w:tc>
        <w:tc>
          <w:tcPr>
            <w:tcW w:w="59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2</w:t>
            </w: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Total bid price -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Discount ___% expressed in EUR</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Total offer price with discount included - EUR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RPr="005366C8"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VAT-EUR </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Pr="005366C8" w:rsidRDefault="00697EB6" w:rsidP="004B6B6D">
            <w:pPr>
              <w:tabs>
                <w:tab w:val="left" w:pos="2325"/>
              </w:tabs>
              <w:jc w:val="right"/>
              <w:rPr>
                <w:rFonts w:ascii="Times New Roman" w:hAnsi="Times New Roman"/>
                <w:b/>
                <w:bCs/>
                <w:sz w:val="22"/>
                <w:szCs w:val="22"/>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r w:rsidRPr="001C4D7B">
              <w:rPr>
                <w:rFonts w:ascii="Times New Roman" w:hAnsi="Times New Roman"/>
                <w:b/>
                <w:bCs/>
                <w:sz w:val="22"/>
                <w:szCs w:val="22"/>
              </w:rPr>
              <w:t xml:space="preserve">TOTAL OFFER PRICE (with discount included) EUR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bl>
    <w:p w:rsidR="00697EB6" w:rsidRDefault="00697EB6" w:rsidP="00697EB6"/>
    <w:p w:rsidR="00697EB6" w:rsidRDefault="00697EB6" w:rsidP="00697EB6"/>
    <w:p w:rsidR="0002020E" w:rsidRDefault="0002020E" w:rsidP="00697EB6"/>
    <w:p w:rsidR="0002020E" w:rsidRDefault="0002020E" w:rsidP="00697EB6"/>
    <w:p w:rsidR="0002020E" w:rsidRDefault="0002020E" w:rsidP="00697EB6"/>
    <w:p w:rsidR="0002020E" w:rsidRDefault="0002020E" w:rsidP="00697EB6"/>
    <w:p w:rsidR="0002020E" w:rsidRDefault="0002020E" w:rsidP="00697EB6"/>
    <w:p w:rsidR="0002020E" w:rsidRDefault="0002020E" w:rsidP="00697EB6"/>
    <w:p w:rsidR="0002020E" w:rsidRDefault="0002020E" w:rsidP="00697EB6"/>
    <w:p w:rsidR="0002020E" w:rsidRDefault="0002020E" w:rsidP="00697EB6"/>
    <w:p w:rsidR="00697EB6" w:rsidRDefault="00697EB6" w:rsidP="00697EB6">
      <w:pPr>
        <w:tabs>
          <w:tab w:val="left" w:pos="2325"/>
        </w:tabs>
        <w:rPr>
          <w:rFonts w:ascii="Times New Roman" w:eastAsiaTheme="minorHAnsi" w:hAnsi="Times New Roman"/>
          <w:b/>
          <w:szCs w:val="24"/>
          <w:lang w:val="bs-Latn-BA"/>
        </w:rPr>
      </w:pPr>
      <w:r>
        <w:rPr>
          <w:rFonts w:ascii="Times New Roman" w:eastAsiaTheme="minorHAnsi" w:hAnsi="Times New Roman"/>
          <w:b/>
          <w:szCs w:val="24"/>
          <w:lang w:val="bs-Latn-BA"/>
        </w:rPr>
        <w:t>LOT 4</w:t>
      </w:r>
    </w:p>
    <w:p w:rsidR="00697EB6" w:rsidRDefault="00697EB6" w:rsidP="00697EB6">
      <w:pPr>
        <w:tabs>
          <w:tab w:val="left" w:pos="2325"/>
        </w:tabs>
        <w:rPr>
          <w:rFonts w:ascii="Times New Roman" w:eastAsiaTheme="minorHAnsi" w:hAnsi="Times New Roman"/>
          <w:b/>
          <w:szCs w:val="24"/>
          <w:lang w:val="bs-Latn-BA"/>
        </w:rPr>
      </w:pPr>
    </w:p>
    <w:tbl>
      <w:tblPr>
        <w:tblW w:w="5000" w:type="pct"/>
        <w:jc w:val="center"/>
        <w:tblLook w:val="04A0" w:firstRow="1" w:lastRow="0" w:firstColumn="1" w:lastColumn="0" w:noHBand="0" w:noVBand="1"/>
      </w:tblPr>
      <w:tblGrid>
        <w:gridCol w:w="553"/>
        <w:gridCol w:w="4072"/>
        <w:gridCol w:w="1147"/>
        <w:gridCol w:w="1423"/>
        <w:gridCol w:w="1090"/>
        <w:gridCol w:w="1291"/>
      </w:tblGrid>
      <w:tr w:rsidR="00697EB6" w:rsidTr="004B6B6D">
        <w:trPr>
          <w:jc w:val="center"/>
        </w:trPr>
        <w:tc>
          <w:tcPr>
            <w:tcW w:w="28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Pr>
                <w:rFonts w:ascii="Times New Roman" w:eastAsiaTheme="minorHAnsi" w:hAnsi="Times New Roman"/>
                <w:b/>
                <w:sz w:val="22"/>
                <w:szCs w:val="22"/>
              </w:rPr>
              <w:t>No.</w:t>
            </w:r>
          </w:p>
        </w:tc>
        <w:tc>
          <w:tcPr>
            <w:tcW w:w="2126" w:type="pct"/>
            <w:tcBorders>
              <w:top w:val="single" w:sz="4" w:space="0" w:color="000000"/>
              <w:left w:val="single" w:sz="4" w:space="0" w:color="000000"/>
              <w:bottom w:val="single" w:sz="4" w:space="0" w:color="000000"/>
              <w:right w:val="single" w:sz="4" w:space="0" w:color="000000"/>
            </w:tcBorders>
            <w:vAlign w:val="center"/>
          </w:tcPr>
          <w:p w:rsidR="00697EB6" w:rsidRDefault="00697EB6" w:rsidP="004B6B6D">
            <w:pPr>
              <w:tabs>
                <w:tab w:val="left" w:pos="2325"/>
              </w:tabs>
              <w:jc w:val="left"/>
            </w:pPr>
            <w:r w:rsidRPr="00B606F4">
              <w:rPr>
                <w:rFonts w:ascii="Times New Roman" w:eastAsiaTheme="minorHAnsi" w:hAnsi="Times New Roman"/>
                <w:b/>
                <w:sz w:val="22"/>
                <w:szCs w:val="22"/>
                <w:lang w:val="hr-HR"/>
              </w:rPr>
              <w:t>Description</w:t>
            </w:r>
          </w:p>
        </w:tc>
        <w:tc>
          <w:tcPr>
            <w:tcW w:w="599"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Unit</w:t>
            </w:r>
          </w:p>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Measures</w:t>
            </w:r>
          </w:p>
          <w:p w:rsidR="00697EB6" w:rsidRDefault="00697EB6" w:rsidP="004B6B6D">
            <w:pPr>
              <w:tabs>
                <w:tab w:val="left" w:pos="2325"/>
              </w:tabs>
            </w:pPr>
            <w:r w:rsidRPr="00B606F4">
              <w:rPr>
                <w:rFonts w:ascii="Times New Roman" w:eastAsiaTheme="minorHAnsi" w:hAnsi="Times New Roman"/>
                <w:b/>
                <w:sz w:val="22"/>
                <w:szCs w:val="22"/>
              </w:rPr>
              <w:t>Col.</w:t>
            </w:r>
          </w:p>
        </w:tc>
        <w:tc>
          <w:tcPr>
            <w:tcW w:w="743" w:type="pct"/>
            <w:tcBorders>
              <w:top w:val="single" w:sz="4" w:space="0" w:color="000000"/>
              <w:left w:val="single" w:sz="4" w:space="0" w:color="000000"/>
              <w:bottom w:val="single" w:sz="4" w:space="0" w:color="000000"/>
              <w:right w:val="single" w:sz="4" w:space="0" w:color="000000"/>
            </w:tcBorders>
            <w:tcMar>
              <w:left w:w="10" w:type="dxa"/>
              <w:right w:w="10" w:type="dxa"/>
            </w:tcMar>
          </w:tcPr>
          <w:p w:rsidR="00697EB6" w:rsidRPr="00B606F4" w:rsidRDefault="00697EB6" w:rsidP="004B6B6D">
            <w:pPr>
              <w:tabs>
                <w:tab w:val="left" w:pos="2325"/>
              </w:tabs>
              <w:rPr>
                <w:rFonts w:ascii="Times New Roman" w:eastAsiaTheme="minorHAnsi" w:hAnsi="Times New Roman"/>
                <w:b/>
                <w:sz w:val="22"/>
                <w:szCs w:val="22"/>
              </w:rPr>
            </w:pPr>
            <w:r w:rsidRPr="00B606F4">
              <w:rPr>
                <w:rFonts w:ascii="Times New Roman" w:eastAsiaTheme="minorHAnsi" w:hAnsi="Times New Roman"/>
                <w:b/>
                <w:sz w:val="22"/>
                <w:szCs w:val="22"/>
              </w:rPr>
              <w:t>The offered goods have the required technical characteristics</w:t>
            </w:r>
          </w:p>
          <w:p w:rsidR="00697EB6" w:rsidRDefault="00697EB6" w:rsidP="004B6B6D">
            <w:pPr>
              <w:tabs>
                <w:tab w:val="left" w:pos="2325"/>
              </w:tabs>
            </w:pPr>
            <w:r w:rsidRPr="00B606F4">
              <w:rPr>
                <w:rFonts w:ascii="Times New Roman" w:eastAsiaTheme="minorHAnsi" w:hAnsi="Times New Roman"/>
                <w:b/>
                <w:sz w:val="22"/>
                <w:szCs w:val="22"/>
              </w:rPr>
              <w:t>Yes</w:t>
            </w:r>
            <w:r>
              <w:rPr>
                <w:rFonts w:ascii="Times New Roman" w:eastAsiaTheme="minorHAnsi" w:hAnsi="Times New Roman"/>
                <w:b/>
                <w:sz w:val="22"/>
                <w:szCs w:val="22"/>
              </w:rPr>
              <w:t>/</w:t>
            </w:r>
            <w:r w:rsidRPr="00B606F4">
              <w:rPr>
                <w:rFonts w:ascii="Times New Roman" w:eastAsiaTheme="minorHAnsi" w:hAnsi="Times New Roman"/>
                <w:b/>
                <w:sz w:val="22"/>
                <w:szCs w:val="22"/>
              </w:rPr>
              <w:t>No</w:t>
            </w:r>
          </w:p>
        </w:tc>
        <w:tc>
          <w:tcPr>
            <w:tcW w:w="569" w:type="pct"/>
            <w:tcBorders>
              <w:top w:val="single" w:sz="4" w:space="0" w:color="000000"/>
              <w:left w:val="single" w:sz="4" w:space="0" w:color="000000"/>
              <w:bottom w:val="single" w:sz="4" w:space="0" w:color="000000"/>
              <w:right w:val="single" w:sz="4" w:space="0" w:color="000000"/>
            </w:tcBorders>
          </w:tcPr>
          <w:p w:rsidR="00697EB6" w:rsidRDefault="00697EB6" w:rsidP="004B6B6D">
            <w:pPr>
              <w:tabs>
                <w:tab w:val="left" w:pos="2325"/>
              </w:tabs>
            </w:pPr>
            <w:r w:rsidRPr="00B606F4">
              <w:rPr>
                <w:rFonts w:ascii="Times New Roman" w:eastAsiaTheme="minorHAnsi" w:hAnsi="Times New Roman"/>
                <w:b/>
                <w:sz w:val="22"/>
                <w:szCs w:val="22"/>
                <w:lang w:val="hr-HR"/>
              </w:rPr>
              <w:t>Unit price of the item - Euro  VAT</w:t>
            </w:r>
            <w:r>
              <w:rPr>
                <w:rFonts w:ascii="Times New Roman" w:eastAsiaTheme="minorHAnsi" w:hAnsi="Times New Roman"/>
                <w:b/>
                <w:sz w:val="22"/>
                <w:szCs w:val="22"/>
                <w:lang w:val="hr-HR"/>
              </w:rPr>
              <w:t xml:space="preserve">             excluded </w:t>
            </w:r>
          </w:p>
        </w:tc>
        <w:tc>
          <w:tcPr>
            <w:tcW w:w="674" w:type="pct"/>
            <w:tcBorders>
              <w:top w:val="single" w:sz="4" w:space="0" w:color="000000"/>
              <w:left w:val="single" w:sz="4" w:space="0" w:color="000000"/>
              <w:bottom w:val="single" w:sz="4" w:space="0" w:color="000000"/>
              <w:right w:val="single" w:sz="4" w:space="0" w:color="000000"/>
            </w:tcBorders>
          </w:tcPr>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Total</w:t>
            </w:r>
          </w:p>
          <w:p w:rsidR="00697EB6" w:rsidRPr="00B606F4" w:rsidRDefault="00697EB6" w:rsidP="004B6B6D">
            <w:pPr>
              <w:tabs>
                <w:tab w:val="left" w:pos="2325"/>
              </w:tabs>
              <w:rPr>
                <w:rFonts w:ascii="Times New Roman" w:eastAsiaTheme="minorHAnsi" w:hAnsi="Times New Roman"/>
                <w:b/>
                <w:sz w:val="22"/>
                <w:szCs w:val="22"/>
                <w:lang w:val="hr-HR"/>
              </w:rPr>
            </w:pPr>
            <w:r w:rsidRPr="00B606F4">
              <w:rPr>
                <w:rFonts w:ascii="Times New Roman" w:eastAsiaTheme="minorHAnsi" w:hAnsi="Times New Roman"/>
                <w:b/>
                <w:sz w:val="22"/>
                <w:szCs w:val="22"/>
                <w:lang w:val="hr-HR"/>
              </w:rPr>
              <w:t>item price-Euro VAT</w:t>
            </w:r>
            <w:r>
              <w:rPr>
                <w:rFonts w:ascii="Times New Roman" w:eastAsiaTheme="minorHAnsi" w:hAnsi="Times New Roman"/>
                <w:b/>
                <w:sz w:val="22"/>
                <w:szCs w:val="22"/>
                <w:lang w:val="hr-HR"/>
              </w:rPr>
              <w:t xml:space="preserve">             excluded</w:t>
            </w:r>
          </w:p>
          <w:p w:rsidR="00697EB6" w:rsidRDefault="00697EB6" w:rsidP="004B6B6D">
            <w:pPr>
              <w:tabs>
                <w:tab w:val="left" w:pos="2325"/>
              </w:tabs>
            </w:pPr>
            <w:r w:rsidRPr="00B606F4">
              <w:rPr>
                <w:rFonts w:ascii="Times New Roman" w:eastAsiaTheme="minorHAnsi" w:hAnsi="Times New Roman"/>
                <w:b/>
                <w:sz w:val="22"/>
                <w:szCs w:val="22"/>
                <w:lang w:val="hr-HR"/>
              </w:rPr>
              <w:t>(6) = (3) x (5)</w:t>
            </w:r>
          </w:p>
        </w:tc>
      </w:tr>
      <w:tr w:rsidR="00697EB6" w:rsidTr="004B6B6D">
        <w:trPr>
          <w:jc w:val="center"/>
        </w:trPr>
        <w:tc>
          <w:tcPr>
            <w:tcW w:w="28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(1)</w:t>
            </w:r>
          </w:p>
        </w:tc>
        <w:tc>
          <w:tcPr>
            <w:tcW w:w="2126" w:type="pct"/>
            <w:tcBorders>
              <w:top w:val="single" w:sz="4" w:space="0" w:color="000000"/>
              <w:left w:val="single" w:sz="4" w:space="0" w:color="000000"/>
              <w:bottom w:val="single" w:sz="4" w:space="0" w:color="auto"/>
              <w:right w:val="single" w:sz="4" w:space="0" w:color="000000"/>
            </w:tcBorders>
          </w:tcPr>
          <w:p w:rsidR="00697EB6" w:rsidRDefault="00697EB6" w:rsidP="004B6B6D">
            <w:pPr>
              <w:tabs>
                <w:tab w:val="left" w:pos="2325"/>
              </w:tabs>
              <w:jc w:val="center"/>
            </w:pPr>
            <w:r>
              <w:rPr>
                <w:rFonts w:ascii="Times New Roman" w:eastAsiaTheme="minorHAnsi" w:hAnsi="Times New Roman"/>
                <w:b/>
                <w:sz w:val="22"/>
                <w:szCs w:val="22"/>
              </w:rPr>
              <w:t>(2)</w:t>
            </w:r>
          </w:p>
        </w:tc>
        <w:tc>
          <w:tcPr>
            <w:tcW w:w="59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rPr>
              <w:t>(3)</w:t>
            </w:r>
          </w:p>
        </w:tc>
        <w:tc>
          <w:tcPr>
            <w:tcW w:w="743" w:type="pct"/>
            <w:tcBorders>
              <w:top w:val="single" w:sz="4" w:space="0" w:color="000000"/>
              <w:left w:val="single" w:sz="4" w:space="0" w:color="000000"/>
              <w:bottom w:val="single" w:sz="4" w:space="0" w:color="auto"/>
              <w:right w:val="single" w:sz="4" w:space="0" w:color="000000"/>
            </w:tcBorders>
            <w:tcMar>
              <w:left w:w="10" w:type="dxa"/>
              <w:right w:w="10" w:type="dxa"/>
            </w:tcMar>
          </w:tcPr>
          <w:p w:rsidR="00697EB6" w:rsidRDefault="00697EB6" w:rsidP="004B6B6D">
            <w:pPr>
              <w:tabs>
                <w:tab w:val="left" w:pos="2325"/>
              </w:tabs>
              <w:jc w:val="center"/>
            </w:pPr>
            <w:r>
              <w:rPr>
                <w:rFonts w:ascii="Times New Roman" w:eastAsiaTheme="minorHAnsi" w:hAnsi="Times New Roman"/>
                <w:b/>
                <w:sz w:val="22"/>
                <w:szCs w:val="22"/>
              </w:rPr>
              <w:t>(4)</w:t>
            </w:r>
          </w:p>
        </w:tc>
        <w:tc>
          <w:tcPr>
            <w:tcW w:w="569"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(5)</w:t>
            </w:r>
          </w:p>
        </w:tc>
        <w:tc>
          <w:tcPr>
            <w:tcW w:w="674" w:type="pct"/>
            <w:tcBorders>
              <w:top w:val="single" w:sz="4" w:space="0" w:color="000000"/>
              <w:left w:val="single" w:sz="4" w:space="0" w:color="000000"/>
              <w:bottom w:val="single" w:sz="4" w:space="0" w:color="auto"/>
              <w:right w:val="single" w:sz="4" w:space="0" w:color="000000"/>
            </w:tcBorders>
            <w:vAlign w:val="center"/>
          </w:tcPr>
          <w:p w:rsidR="00697EB6" w:rsidRDefault="00697EB6" w:rsidP="004B6B6D">
            <w:pPr>
              <w:tabs>
                <w:tab w:val="left" w:pos="2325"/>
              </w:tabs>
              <w:jc w:val="center"/>
            </w:pPr>
            <w:r>
              <w:rPr>
                <w:rFonts w:ascii="Times New Roman" w:eastAsiaTheme="minorHAnsi" w:hAnsi="Times New Roman"/>
                <w:b/>
                <w:sz w:val="22"/>
                <w:szCs w:val="22"/>
                <w:lang w:val="hr-HR"/>
              </w:rPr>
              <w:t>(6)</w:t>
            </w: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hAnsi="Times New Roman"/>
                <w:b/>
                <w:bCs/>
                <w:sz w:val="22"/>
                <w:szCs w:val="22"/>
              </w:rPr>
            </w:pPr>
            <w:r>
              <w:rPr>
                <w:rFonts w:ascii="Times New Roman" w:hAnsi="Times New Roman"/>
                <w:b/>
                <w:bCs/>
                <w:sz w:val="22"/>
                <w:szCs w:val="22"/>
              </w:rPr>
              <w:t>LOT 4</w:t>
            </w:r>
          </w:p>
        </w:tc>
        <w:tc>
          <w:tcPr>
            <w:tcW w:w="59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jc w:val="right"/>
              <w:rPr>
                <w:rFonts w:ascii="Times New Roman" w:hAnsi="Times New Roman"/>
                <w:b/>
                <w:bCs/>
                <w:sz w:val="22"/>
                <w:szCs w:val="22"/>
                <w:highlight w:val="yellow"/>
              </w:rPr>
            </w:pPr>
          </w:p>
        </w:tc>
      </w:tr>
      <w:tr w:rsidR="00697EB6" w:rsidTr="004B6B6D">
        <w:trPr>
          <w:jc w:val="center"/>
        </w:trPr>
        <w:tc>
          <w:tcPr>
            <w:tcW w:w="28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2126"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left"/>
            </w:pPr>
            <w:r>
              <w:rPr>
                <w:rFonts w:ascii="Times New Roman" w:eastAsiaTheme="minorHAnsi" w:hAnsi="Times New Roman"/>
                <w:b/>
                <w:sz w:val="22"/>
                <w:szCs w:val="22"/>
              </w:rPr>
              <w:t>Hydrostatic balance / Density-meter, Lab Grade</w:t>
            </w:r>
          </w:p>
          <w:p w:rsidR="00697EB6" w:rsidRPr="00C14927" w:rsidRDefault="00697EB6" w:rsidP="00697EB6">
            <w:pPr>
              <w:numPr>
                <w:ilvl w:val="0"/>
                <w:numId w:val="18"/>
              </w:numPr>
              <w:tabs>
                <w:tab w:val="clear" w:pos="720"/>
                <w:tab w:val="left" w:pos="2325"/>
              </w:tabs>
              <w:suppressAutoHyphens/>
              <w:rPr>
                <w:sz w:val="22"/>
                <w:szCs w:val="22"/>
              </w:rPr>
            </w:pPr>
            <w:r w:rsidRPr="00C14927">
              <w:rPr>
                <w:rFonts w:ascii="Times New Roman" w:eastAsiaTheme="minorHAnsi" w:hAnsi="Times New Roman"/>
                <w:sz w:val="22"/>
                <w:szCs w:val="22"/>
              </w:rPr>
              <w:t>Minimum requirements:</w:t>
            </w:r>
          </w:p>
          <w:p w:rsidR="00697EB6" w:rsidRPr="00C14927" w:rsidRDefault="00697EB6" w:rsidP="00697EB6">
            <w:pPr>
              <w:numPr>
                <w:ilvl w:val="1"/>
                <w:numId w:val="18"/>
              </w:numPr>
              <w:tabs>
                <w:tab w:val="left" w:pos="2325"/>
              </w:tabs>
              <w:suppressAutoHyphens/>
              <w:rPr>
                <w:sz w:val="22"/>
                <w:szCs w:val="22"/>
              </w:rPr>
            </w:pPr>
            <w:r w:rsidRPr="00C14927">
              <w:rPr>
                <w:rFonts w:ascii="Times New Roman" w:eastAsiaTheme="minorHAnsi" w:hAnsi="Times New Roman"/>
                <w:sz w:val="22"/>
                <w:szCs w:val="22"/>
              </w:rPr>
              <w:t xml:space="preserve">Measurement Range: </w:t>
            </w:r>
            <w:r w:rsidRPr="009E647D">
              <w:rPr>
                <w:rFonts w:ascii="Times New Roman" w:hAnsi="Times New Roman"/>
                <w:color w:val="000000"/>
                <w:shd w:val="clear" w:color="auto" w:fill="FFFFFF"/>
              </w:rPr>
              <w:t>0,7g/cm3–1,25 g/cm3 </w:t>
            </w:r>
          </w:p>
          <w:p w:rsidR="00697EB6" w:rsidRPr="00C14927" w:rsidRDefault="00697EB6" w:rsidP="00697EB6">
            <w:pPr>
              <w:numPr>
                <w:ilvl w:val="1"/>
                <w:numId w:val="18"/>
              </w:numPr>
              <w:tabs>
                <w:tab w:val="left" w:pos="2325"/>
              </w:tabs>
              <w:suppressAutoHyphens/>
              <w:rPr>
                <w:sz w:val="22"/>
                <w:szCs w:val="22"/>
              </w:rPr>
            </w:pPr>
            <w:r w:rsidRPr="00C14927">
              <w:rPr>
                <w:rFonts w:ascii="Times New Roman" w:eastAsiaTheme="minorHAnsi" w:hAnsi="Times New Roman"/>
                <w:sz w:val="22"/>
                <w:szCs w:val="22"/>
              </w:rPr>
              <w:t>Accuracy ±: 0.0005 g/cm3</w:t>
            </w:r>
          </w:p>
          <w:p w:rsidR="00697EB6" w:rsidRPr="00C14927" w:rsidRDefault="00697EB6" w:rsidP="00697EB6">
            <w:pPr>
              <w:numPr>
                <w:ilvl w:val="1"/>
                <w:numId w:val="18"/>
              </w:numPr>
              <w:tabs>
                <w:tab w:val="left" w:pos="2325"/>
              </w:tabs>
              <w:suppressAutoHyphens/>
              <w:rPr>
                <w:sz w:val="22"/>
                <w:szCs w:val="22"/>
              </w:rPr>
            </w:pPr>
            <w:r w:rsidRPr="00C14927">
              <w:rPr>
                <w:rFonts w:ascii="Times New Roman" w:eastAsiaTheme="minorHAnsi" w:hAnsi="Times New Roman"/>
                <w:sz w:val="22"/>
                <w:szCs w:val="22"/>
              </w:rPr>
              <w:t>Repeatability: 0.00005 g/cm3</w:t>
            </w:r>
          </w:p>
          <w:p w:rsidR="00697EB6" w:rsidRPr="00C14927" w:rsidRDefault="00697EB6" w:rsidP="00697EB6">
            <w:pPr>
              <w:numPr>
                <w:ilvl w:val="1"/>
                <w:numId w:val="18"/>
              </w:numPr>
              <w:tabs>
                <w:tab w:val="left" w:pos="2325"/>
              </w:tabs>
              <w:suppressAutoHyphens/>
              <w:rPr>
                <w:sz w:val="22"/>
                <w:szCs w:val="22"/>
              </w:rPr>
            </w:pPr>
            <w:r w:rsidRPr="00C14927">
              <w:rPr>
                <w:rFonts w:ascii="Times New Roman" w:eastAsiaTheme="minorHAnsi" w:hAnsi="Times New Roman"/>
                <w:sz w:val="22"/>
                <w:szCs w:val="22"/>
              </w:rPr>
              <w:t>Resolution: 0.0001 g/cm3</w:t>
            </w:r>
          </w:p>
          <w:p w:rsidR="00697EB6" w:rsidRPr="00A06907" w:rsidRDefault="00697EB6" w:rsidP="00697EB6">
            <w:pPr>
              <w:pStyle w:val="ListParagraph"/>
              <w:numPr>
                <w:ilvl w:val="0"/>
                <w:numId w:val="23"/>
              </w:numPr>
              <w:tabs>
                <w:tab w:val="left" w:pos="2325"/>
              </w:tabs>
              <w:suppressAutoHyphens/>
              <w:spacing w:after="0"/>
            </w:pPr>
            <w:r w:rsidRPr="00A06907">
              <w:rPr>
                <w:rFonts w:ascii="Times New Roman" w:eastAsiaTheme="minorHAnsi" w:hAnsi="Times New Roman"/>
              </w:rPr>
              <w:t>With Temperature control</w:t>
            </w:r>
            <w:r w:rsidRPr="00A06907">
              <w:rPr>
                <w:rFonts w:ascii="Times New Roman" w:hAnsi="Times New Roman"/>
                <w:color w:val="000000"/>
              </w:rPr>
              <w:t>(+/- 0,1°C); from 15°C to 50°C</w:t>
            </w:r>
          </w:p>
          <w:p w:rsidR="00697EB6" w:rsidRPr="00C14927" w:rsidRDefault="00697EB6" w:rsidP="00697EB6">
            <w:pPr>
              <w:numPr>
                <w:ilvl w:val="0"/>
                <w:numId w:val="18"/>
              </w:numPr>
              <w:tabs>
                <w:tab w:val="clear" w:pos="720"/>
                <w:tab w:val="left" w:pos="2325"/>
              </w:tabs>
              <w:suppressAutoHyphens/>
              <w:jc w:val="left"/>
              <w:rPr>
                <w:sz w:val="22"/>
                <w:szCs w:val="22"/>
              </w:rPr>
            </w:pPr>
            <w:r w:rsidRPr="00C14927">
              <w:rPr>
                <w:rFonts w:ascii="Times New Roman" w:eastAsiaTheme="minorHAnsi" w:hAnsi="Times New Roman"/>
                <w:sz w:val="22"/>
                <w:szCs w:val="22"/>
              </w:rPr>
              <w:t>Includes automatic calculation for density, specific gravity, alcohol content.</w:t>
            </w:r>
          </w:p>
          <w:p w:rsidR="00697EB6" w:rsidRDefault="00697EB6" w:rsidP="00697EB6">
            <w:pPr>
              <w:numPr>
                <w:ilvl w:val="0"/>
                <w:numId w:val="18"/>
              </w:numPr>
              <w:tabs>
                <w:tab w:val="clear" w:pos="720"/>
                <w:tab w:val="left" w:pos="2325"/>
              </w:tabs>
              <w:suppressAutoHyphens/>
            </w:pPr>
            <w:r>
              <w:rPr>
                <w:rFonts w:ascii="Times New Roman" w:eastAsiaTheme="minorHAnsi" w:hAnsi="Times New Roman"/>
                <w:sz w:val="22"/>
                <w:szCs w:val="22"/>
              </w:rPr>
              <w:t>Includes IQ/OQ installation according to the ISO 17025, transport, warranty</w:t>
            </w:r>
          </w:p>
        </w:tc>
        <w:tc>
          <w:tcPr>
            <w:tcW w:w="599" w:type="pct"/>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jc w:val="center"/>
              <w:rPr>
                <w:rFonts w:ascii="Times New Roman" w:eastAsiaTheme="minorHAnsi" w:hAnsi="Times New Roman"/>
                <w:b/>
                <w:sz w:val="22"/>
                <w:szCs w:val="22"/>
              </w:rPr>
            </w:pPr>
            <w:r>
              <w:rPr>
                <w:rFonts w:ascii="Times New Roman" w:eastAsiaTheme="minorHAnsi" w:hAnsi="Times New Roman"/>
                <w:b/>
                <w:sz w:val="22"/>
                <w:szCs w:val="22"/>
              </w:rPr>
              <w:t>1</w:t>
            </w:r>
          </w:p>
        </w:tc>
        <w:tc>
          <w:tcPr>
            <w:tcW w:w="743" w:type="pct"/>
            <w:tcBorders>
              <w:top w:val="single" w:sz="4" w:space="0" w:color="auto"/>
              <w:left w:val="single" w:sz="4" w:space="0" w:color="auto"/>
              <w:bottom w:val="single" w:sz="4" w:space="0" w:color="auto"/>
              <w:right w:val="single" w:sz="4" w:space="0" w:color="auto"/>
            </w:tcBorders>
            <w:tcMar>
              <w:left w:w="10" w:type="dxa"/>
              <w:right w:w="10" w:type="dxa"/>
            </w:tcMar>
          </w:tcPr>
          <w:p w:rsidR="00697EB6" w:rsidRDefault="00697EB6" w:rsidP="004B6B6D">
            <w:pPr>
              <w:tabs>
                <w:tab w:val="left" w:pos="2325"/>
              </w:tabs>
              <w:rPr>
                <w:rFonts w:ascii="Times New Roman" w:eastAsiaTheme="minorHAnsi" w:hAnsi="Times New Roman"/>
                <w:b/>
                <w:sz w:val="22"/>
                <w:szCs w:val="22"/>
              </w:rPr>
            </w:pPr>
          </w:p>
        </w:tc>
        <w:tc>
          <w:tcPr>
            <w:tcW w:w="569"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eastAsiaTheme="minorHAnsi" w:hAnsi="Times New Roman"/>
                <w:b/>
                <w:sz w:val="22"/>
                <w:szCs w:val="22"/>
                <w:lang w:val="hr-HR"/>
              </w:rPr>
            </w:pPr>
            <w:r w:rsidRPr="001C4D7B">
              <w:rPr>
                <w:rFonts w:ascii="Times New Roman" w:hAnsi="Times New Roman"/>
                <w:b/>
                <w:bCs/>
                <w:sz w:val="22"/>
                <w:szCs w:val="22"/>
              </w:rPr>
              <w:t xml:space="preserve">Total bid price -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eastAsiaTheme="minorHAnsi" w:hAnsi="Times New Roman"/>
                <w:b/>
                <w:sz w:val="22"/>
                <w:szCs w:val="22"/>
                <w:lang w:val="hr-HR"/>
              </w:rPr>
            </w:pPr>
            <w:r w:rsidRPr="001C4D7B">
              <w:rPr>
                <w:rFonts w:ascii="Times New Roman" w:hAnsi="Times New Roman"/>
                <w:b/>
                <w:bCs/>
                <w:sz w:val="22"/>
                <w:szCs w:val="22"/>
              </w:rPr>
              <w:t>Discount ___% expressed in EUR</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eastAsiaTheme="minorHAnsi" w:hAnsi="Times New Roman"/>
                <w:b/>
                <w:sz w:val="22"/>
                <w:szCs w:val="22"/>
                <w:lang w:val="hr-HR"/>
              </w:rPr>
            </w:pPr>
            <w:r w:rsidRPr="001C4D7B">
              <w:rPr>
                <w:rFonts w:ascii="Times New Roman" w:hAnsi="Times New Roman"/>
                <w:b/>
                <w:bCs/>
                <w:sz w:val="22"/>
                <w:szCs w:val="22"/>
              </w:rPr>
              <w:t xml:space="preserve">Total offer price with discount included - EUR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tcPr>
          <w:p w:rsidR="00697EB6" w:rsidRPr="004A0D01" w:rsidRDefault="00697EB6" w:rsidP="004B6B6D">
            <w:pPr>
              <w:tabs>
                <w:tab w:val="left" w:pos="2325"/>
              </w:tabs>
            </w:pPr>
            <w:r w:rsidRPr="001C4D7B">
              <w:rPr>
                <w:rFonts w:ascii="Times New Roman" w:hAnsi="Times New Roman"/>
                <w:b/>
                <w:bCs/>
                <w:sz w:val="22"/>
                <w:szCs w:val="22"/>
              </w:rPr>
              <w:t xml:space="preserve">VAT-EUR </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r w:rsidR="00697EB6" w:rsidTr="004B6B6D">
        <w:trPr>
          <w:jc w:val="center"/>
        </w:trPr>
        <w:tc>
          <w:tcPr>
            <w:tcW w:w="4326" w:type="pct"/>
            <w:gridSpan w:val="5"/>
            <w:tcBorders>
              <w:top w:val="single" w:sz="4" w:space="0" w:color="auto"/>
              <w:left w:val="single" w:sz="4" w:space="0" w:color="auto"/>
              <w:bottom w:val="single" w:sz="4" w:space="0" w:color="auto"/>
              <w:right w:val="single" w:sz="4" w:space="0" w:color="auto"/>
            </w:tcBorders>
          </w:tcPr>
          <w:p w:rsidR="00697EB6" w:rsidRDefault="00697EB6" w:rsidP="004B6B6D">
            <w:pPr>
              <w:tabs>
                <w:tab w:val="left" w:pos="2325"/>
              </w:tabs>
              <w:rPr>
                <w:rFonts w:ascii="Times New Roman" w:eastAsiaTheme="minorHAnsi" w:hAnsi="Times New Roman"/>
                <w:b/>
                <w:sz w:val="22"/>
                <w:szCs w:val="22"/>
                <w:lang w:val="hr-HR"/>
              </w:rPr>
            </w:pPr>
            <w:r w:rsidRPr="001C4D7B">
              <w:rPr>
                <w:rFonts w:ascii="Times New Roman" w:hAnsi="Times New Roman"/>
                <w:b/>
                <w:bCs/>
                <w:sz w:val="22"/>
                <w:szCs w:val="22"/>
              </w:rPr>
              <w:t xml:space="preserve">TOTAL OFFER PRICE (with discount included) EUR </w:t>
            </w:r>
            <w:r w:rsidRPr="001C4D7B">
              <w:rPr>
                <w:rFonts w:ascii="Times New Roman" w:eastAsiaTheme="minorHAnsi" w:hAnsi="Times New Roman"/>
                <w:b/>
                <w:bCs/>
                <w:sz w:val="22"/>
                <w:szCs w:val="22"/>
                <w:lang w:val="hr-HR"/>
              </w:rPr>
              <w:t>VAT excluded</w:t>
            </w:r>
          </w:p>
        </w:tc>
        <w:tc>
          <w:tcPr>
            <w:tcW w:w="674" w:type="pct"/>
            <w:tcBorders>
              <w:top w:val="single" w:sz="4" w:space="0" w:color="auto"/>
              <w:left w:val="single" w:sz="4" w:space="0" w:color="auto"/>
              <w:bottom w:val="single" w:sz="4" w:space="0" w:color="auto"/>
              <w:right w:val="single" w:sz="4" w:space="0" w:color="auto"/>
            </w:tcBorders>
            <w:vAlign w:val="center"/>
          </w:tcPr>
          <w:p w:rsidR="00697EB6" w:rsidRDefault="00697EB6" w:rsidP="004B6B6D">
            <w:pPr>
              <w:tabs>
                <w:tab w:val="left" w:pos="2325"/>
              </w:tabs>
              <w:rPr>
                <w:rFonts w:ascii="Times New Roman" w:eastAsiaTheme="minorHAnsi" w:hAnsi="Times New Roman"/>
                <w:b/>
                <w:sz w:val="22"/>
                <w:szCs w:val="22"/>
                <w:lang w:val="hr-HR"/>
              </w:rPr>
            </w:pPr>
          </w:p>
        </w:tc>
      </w:tr>
    </w:tbl>
    <w:p w:rsidR="00697EB6" w:rsidRPr="002A28EC" w:rsidRDefault="00697EB6" w:rsidP="0002020E">
      <w:pPr>
        <w:rPr>
          <w:rFonts w:ascii="Book Antiqua" w:hAnsi="Book Antiqua"/>
          <w:b/>
          <w:color w:val="000000"/>
        </w:rPr>
        <w:sectPr w:rsidR="00697EB6" w:rsidRPr="002A28EC">
          <w:headerReference w:type="default" r:id="rId11"/>
          <w:footerReference w:type="default" r:id="rId12"/>
          <w:pgSz w:w="12240" w:h="15840"/>
          <w:pgMar w:top="1157" w:right="1440" w:bottom="1260" w:left="1440" w:header="720" w:footer="720" w:gutter="0"/>
          <w:cols w:space="720"/>
          <w:docGrid w:linePitch="360"/>
        </w:sectPr>
      </w:pPr>
    </w:p>
    <w:p w:rsidR="002E142A" w:rsidRDefault="002E142A" w:rsidP="0002020E">
      <w:pPr>
        <w:autoSpaceDE w:val="0"/>
        <w:autoSpaceDN w:val="0"/>
        <w:adjustRightInd w:val="0"/>
        <w:jc w:val="left"/>
        <w:rPr>
          <w:rFonts w:ascii="Times New Roman" w:eastAsiaTheme="minorHAnsi" w:hAnsi="Times New Roman"/>
          <w:color w:val="000000"/>
          <w:szCs w:val="24"/>
          <w:lang w:val="en-US"/>
        </w:rPr>
      </w:pPr>
    </w:p>
    <w:sectPr w:rsidR="002E142A">
      <w:headerReference w:type="default" r:id="rId13"/>
      <w:footerReference w:type="default" r:id="rId14"/>
      <w:pgSz w:w="12240" w:h="15840"/>
      <w:pgMar w:top="426" w:right="1440" w:bottom="1440" w:left="1440" w:header="426" w:footer="27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FF4" w:rsidRDefault="00387FF4">
      <w:r>
        <w:separator/>
      </w:r>
    </w:p>
  </w:endnote>
  <w:endnote w:type="continuationSeparator" w:id="0">
    <w:p w:rsidR="00387FF4" w:rsidRDefault="0038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Times New Roman YU">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Antiqua-Bold">
    <w:altName w:val="Times New Roman"/>
    <w:charset w:val="01"/>
    <w:family w:val="roman"/>
    <w:pitch w:val="variable"/>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53049"/>
      <w:docPartObj>
        <w:docPartGallery w:val="Page Numbers (Bottom of Page)"/>
        <w:docPartUnique/>
      </w:docPartObj>
    </w:sdtPr>
    <w:sdtEndPr/>
    <w:sdtContent>
      <w:p w:rsidR="00113FF7" w:rsidRDefault="00113FF7">
        <w:pPr>
          <w:pStyle w:val="Footer"/>
          <w:jc w:val="right"/>
        </w:pPr>
        <w:r>
          <w:t xml:space="preserve">Page | </w:t>
        </w:r>
        <w:r>
          <w:fldChar w:fldCharType="begin"/>
        </w:r>
        <w:r>
          <w:instrText xml:space="preserve"> PAGE   \* MERGEFORMAT </w:instrText>
        </w:r>
        <w:r>
          <w:fldChar w:fldCharType="separate"/>
        </w:r>
        <w:r w:rsidR="0095421B">
          <w:rPr>
            <w:noProof/>
          </w:rPr>
          <w:t>1</w:t>
        </w:r>
        <w:r>
          <w:rPr>
            <w:noProof/>
          </w:rPr>
          <w:fldChar w:fldCharType="end"/>
        </w:r>
      </w:p>
    </w:sdtContent>
  </w:sdt>
  <w:p w:rsidR="00113FF7" w:rsidRDefault="00113FF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DAE" w:rsidRPr="00B52DAE" w:rsidRDefault="00B52DAE" w:rsidP="00B52DAE">
    <w:pPr>
      <w:pBdr>
        <w:top w:val="single" w:sz="4" w:space="1" w:color="auto"/>
      </w:pBdr>
      <w:jc w:val="center"/>
      <w:rPr>
        <w:rFonts w:ascii="Times New Roman" w:hAnsi="Times New Roman"/>
        <w:szCs w:val="24"/>
        <w:lang w:val="it-IT"/>
      </w:rPr>
    </w:pPr>
    <w:r w:rsidRPr="00B52DAE">
      <w:rPr>
        <w:rFonts w:ascii="Times New Roman" w:hAnsi="Times New Roman"/>
        <w:szCs w:val="24"/>
        <w:lang w:val="it-IT"/>
      </w:rPr>
      <w:t>Donja Gorica, 81000 Podgorica, Montenegro</w:t>
    </w:r>
  </w:p>
  <w:p w:rsidR="00B52DAE" w:rsidRPr="00B52DAE" w:rsidRDefault="00B52DAE" w:rsidP="00B52DAE">
    <w:pPr>
      <w:pBdr>
        <w:top w:val="single" w:sz="4" w:space="1" w:color="auto"/>
      </w:pBdr>
      <w:jc w:val="center"/>
      <w:rPr>
        <w:rFonts w:ascii="Times New Roman" w:hAnsi="Times New Roman"/>
        <w:szCs w:val="24"/>
        <w:lang w:val="it-IT"/>
      </w:rPr>
    </w:pPr>
    <w:r w:rsidRPr="00B52DAE">
      <w:rPr>
        <w:rFonts w:ascii="Times New Roman" w:hAnsi="Times New Roman"/>
        <w:szCs w:val="24"/>
        <w:lang w:val="it-IT"/>
      </w:rPr>
      <w:t>Tel / fax: +382 20 410 777, 410 766</w:t>
    </w:r>
  </w:p>
  <w:p w:rsidR="00B52DAE" w:rsidRDefault="0095421B" w:rsidP="00B52DAE">
    <w:pPr>
      <w:pBdr>
        <w:top w:val="single" w:sz="4" w:space="1" w:color="auto"/>
      </w:pBdr>
      <w:jc w:val="center"/>
      <w:rPr>
        <w:rFonts w:ascii="Times New Roman" w:hAnsi="Times New Roman"/>
        <w:sz w:val="20"/>
        <w:lang w:val="en-US"/>
      </w:rPr>
    </w:pPr>
    <w:hyperlink r:id="rId1" w:history="1">
      <w:r w:rsidR="00B52DAE" w:rsidRPr="00B1094E">
        <w:rPr>
          <w:rStyle w:val="Hyperlink"/>
          <w:rFonts w:ascii="Times New Roman" w:hAnsi="Times New Roman"/>
          <w:szCs w:val="24"/>
          <w:lang w:val="it-IT"/>
        </w:rPr>
        <w:t>fptbhe@udg.edu.me</w:t>
      </w:r>
    </w:hyperlink>
    <w:r w:rsidR="00B52DAE" w:rsidRPr="00B52DAE">
      <w:rPr>
        <w:rFonts w:ascii="Times New Roman" w:hAnsi="Times New Roman"/>
        <w:szCs w:val="24"/>
        <w:lang w:val="it-IT"/>
      </w:rPr>
      <w:t>;</w:t>
    </w:r>
    <w:r w:rsidR="00B52DAE">
      <w:rPr>
        <w:rFonts w:ascii="Times New Roman" w:hAnsi="Times New Roman"/>
        <w:szCs w:val="24"/>
        <w:lang w:val="it-IT"/>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FF4" w:rsidRDefault="00387FF4">
      <w:r>
        <w:separator/>
      </w:r>
    </w:p>
  </w:footnote>
  <w:footnote w:type="continuationSeparator" w:id="0">
    <w:p w:rsidR="00387FF4" w:rsidRDefault="00387FF4">
      <w:r>
        <w:continuationSeparator/>
      </w:r>
    </w:p>
  </w:footnote>
  <w:footnote w:id="1">
    <w:p w:rsidR="00B52DAE" w:rsidRDefault="00B52DAE">
      <w:pPr>
        <w:pStyle w:val="FootnoteText"/>
        <w:rPr>
          <w:rFonts w:ascii="Times New Roman" w:hAnsi="Times New Roman"/>
        </w:rPr>
      </w:pPr>
      <w:r>
        <w:rPr>
          <w:rStyle w:val="FootnoteReference"/>
        </w:rPr>
        <w:footnoteRef/>
      </w:r>
      <w:r>
        <w:t xml:space="preserve"> </w:t>
      </w:r>
      <w:r>
        <w:rPr>
          <w:rFonts w:ascii="Times New Roman" w:hAnsi="Times New Roman"/>
        </w:rPr>
        <w:t>The Call for Proposals was written in accordance with the Guidelines for Use of the Grant (Erasmus+ Programme Capacity-Building projects in the field of Higher Education (E+CBHE) For grants awarded in 2015 under Call EAC/A04/2014) and the Law of public procurement ("Gazette of Montenegro", no. 042/11 from 15.08.2011, 057/14 from 26.12.2014, 028/15 from 03.06.2015, 042/17 from 30.06.2017).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F7" w:rsidRDefault="00113FF7">
    <w:pPr>
      <w:pStyle w:val="Header"/>
    </w:pPr>
    <w:r>
      <w:rPr>
        <w:noProof/>
        <w:lang w:eastAsia="en-GB"/>
      </w:rPr>
      <w:drawing>
        <wp:anchor distT="0" distB="0" distL="114300" distR="114300" simplePos="0" relativeHeight="251663360" behindDoc="1" locked="0" layoutInCell="1" allowOverlap="1" wp14:anchorId="488DF69D" wp14:editId="093AB703">
          <wp:simplePos x="0" y="0"/>
          <wp:positionH relativeFrom="column">
            <wp:posOffset>2238375</wp:posOffset>
          </wp:positionH>
          <wp:positionV relativeFrom="paragraph">
            <wp:posOffset>635</wp:posOffset>
          </wp:positionV>
          <wp:extent cx="1470660" cy="1192530"/>
          <wp:effectExtent l="0" t="0" r="0" b="0"/>
          <wp:wrapThrough wrapText="bothSides">
            <wp:wrapPolygon edited="0">
              <wp:start x="8394" y="2415"/>
              <wp:lineTo x="5876" y="4831"/>
              <wp:lineTo x="5876" y="5521"/>
              <wp:lineTo x="6995" y="8626"/>
              <wp:lineTo x="6995" y="10351"/>
              <wp:lineTo x="9513" y="14147"/>
              <wp:lineTo x="3078" y="14837"/>
              <wp:lineTo x="1959" y="15182"/>
              <wp:lineTo x="2798" y="18978"/>
              <wp:lineTo x="19306" y="18978"/>
              <wp:lineTo x="19585" y="15872"/>
              <wp:lineTo x="17347" y="14837"/>
              <wp:lineTo x="11472" y="14147"/>
              <wp:lineTo x="13710" y="10006"/>
              <wp:lineTo x="13710" y="8626"/>
              <wp:lineTo x="15109" y="6556"/>
              <wp:lineTo x="14829" y="5176"/>
              <wp:lineTo x="12591" y="2415"/>
              <wp:lineTo x="8394" y="2415"/>
            </wp:wrapPolygon>
          </wp:wrapThrough>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0660" cy="1192530"/>
                  </a:xfrm>
                  <a:prstGeom prst="rect">
                    <a:avLst/>
                  </a:prstGeom>
                </pic:spPr>
              </pic:pic>
            </a:graphicData>
          </a:graphic>
          <wp14:sizeRelH relativeFrom="page">
            <wp14:pctWidth>0</wp14:pctWidth>
          </wp14:sizeRelH>
          <wp14:sizeRelV relativeFrom="page">
            <wp14:pctHeight>0</wp14:pctHeight>
          </wp14:sizeRelV>
        </wp:anchor>
      </w:drawing>
    </w:r>
    <w:r w:rsidRPr="00113FF7">
      <w:rPr>
        <w:noProof/>
        <w:lang w:eastAsia="en-GB"/>
      </w:rPr>
      <w:drawing>
        <wp:anchor distT="0" distB="0" distL="114300" distR="114300" simplePos="0" relativeHeight="251661312" behindDoc="0" locked="0" layoutInCell="1" allowOverlap="1" wp14:anchorId="2C8B96A1" wp14:editId="021E5C3C">
          <wp:simplePos x="0" y="0"/>
          <wp:positionH relativeFrom="column">
            <wp:posOffset>4308475</wp:posOffset>
          </wp:positionH>
          <wp:positionV relativeFrom="paragraph">
            <wp:posOffset>327660</wp:posOffset>
          </wp:positionV>
          <wp:extent cx="1384935" cy="769620"/>
          <wp:effectExtent l="0" t="0" r="0" b="0"/>
          <wp:wrapTight wrapText="bothSides">
            <wp:wrapPolygon edited="0">
              <wp:start x="7031" y="0"/>
              <wp:lineTo x="-557" y="6199"/>
              <wp:lineTo x="-557" y="13471"/>
              <wp:lineTo x="3969" y="16584"/>
              <wp:lineTo x="3969" y="17119"/>
              <wp:lineTo x="6722" y="20245"/>
              <wp:lineTo x="7031" y="20245"/>
              <wp:lineTo x="14952" y="20245"/>
              <wp:lineTo x="15551" y="20245"/>
              <wp:lineTo x="18620" y="16584"/>
              <wp:lineTo x="21345" y="14530"/>
              <wp:lineTo x="21345" y="7756"/>
              <wp:lineTo x="11889" y="0"/>
              <wp:lineTo x="7031" y="0"/>
            </wp:wrapPolygon>
          </wp:wrapTight>
          <wp:docPr id="1" name="Picture 1" descr="C:\Users\istesevic\AppData\Local\Microsoft\Windows\Temporary Internet Files\Content.Outlook\YY4856SF\logo_veca_rezolucija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istesevic\AppData\Local\Microsoft\Windows\Temporary Internet Files\Content.Outlook\YY4856SF\logo_veca_rezolucija (2).png"/>
                  <pic:cNvPicPr>
                    <a:picLocks noChangeAspect="1" noChangeArrowheads="1"/>
                  </pic:cNvPicPr>
                </pic:nvPicPr>
                <pic:blipFill>
                  <a:blip r:embed="rId2"/>
                  <a:stretch>
                    <a:fillRect/>
                  </a:stretch>
                </pic:blipFill>
                <pic:spPr bwMode="auto">
                  <a:xfrm>
                    <a:off x="0" y="0"/>
                    <a:ext cx="1384935" cy="769620"/>
                  </a:xfrm>
                  <a:prstGeom prst="rect">
                    <a:avLst/>
                  </a:prstGeom>
                </pic:spPr>
              </pic:pic>
            </a:graphicData>
          </a:graphic>
        </wp:anchor>
      </w:drawing>
    </w:r>
    <w:r w:rsidRPr="00113FF7">
      <w:rPr>
        <w:noProof/>
        <w:lang w:eastAsia="en-GB"/>
      </w:rPr>
      <w:drawing>
        <wp:anchor distT="0" distB="0" distL="114300" distR="114300" simplePos="0" relativeHeight="251662336" behindDoc="0" locked="0" layoutInCell="1" allowOverlap="1" wp14:anchorId="61C510AF" wp14:editId="601DEDD4">
          <wp:simplePos x="0" y="0"/>
          <wp:positionH relativeFrom="column">
            <wp:posOffset>-34290</wp:posOffset>
          </wp:positionH>
          <wp:positionV relativeFrom="paragraph">
            <wp:posOffset>411480</wp:posOffset>
          </wp:positionV>
          <wp:extent cx="1896745" cy="542925"/>
          <wp:effectExtent l="0" t="0" r="0" b="0"/>
          <wp:wrapTight wrapText="bothSides">
            <wp:wrapPolygon edited="0">
              <wp:start x="-64" y="0"/>
              <wp:lineTo x="-64" y="20973"/>
              <wp:lineTo x="21401" y="20973"/>
              <wp:lineTo x="21401" y="0"/>
              <wp:lineTo x="-64" y="0"/>
            </wp:wrapPolygon>
          </wp:wrapTight>
          <wp:docPr id="5" name="Image1" descr="eu_flag_co_funded_pos_%5brgb%5d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eu_flag_co_funded_pos_%5brgb%5d_right"/>
                  <pic:cNvPicPr>
                    <a:picLocks noChangeAspect="1" noChangeArrowheads="1"/>
                  </pic:cNvPicPr>
                </pic:nvPicPr>
                <pic:blipFill>
                  <a:blip r:embed="rId3"/>
                  <a:stretch>
                    <a:fillRect/>
                  </a:stretch>
                </pic:blipFill>
                <pic:spPr bwMode="auto">
                  <a:xfrm>
                    <a:off x="0" y="0"/>
                    <a:ext cx="1896745" cy="542925"/>
                  </a:xfrm>
                  <a:prstGeom prst="rect">
                    <a:avLst/>
                  </a:prstGeom>
                </pic:spPr>
              </pic:pic>
            </a:graphicData>
          </a:graphic>
        </wp:anchor>
      </w:drawing>
    </w:r>
  </w:p>
  <w:p w:rsidR="00113FF7" w:rsidRDefault="00113F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DAE" w:rsidRDefault="00B52DAE">
    <w:pPr>
      <w:pStyle w:val="Header"/>
      <w:tabs>
        <w:tab w:val="clear" w:pos="9360"/>
        <w:tab w:val="left" w:pos="7950"/>
      </w:tabs>
    </w:pPr>
    <w:r>
      <w:rPr>
        <w:noProof/>
        <w:lang w:eastAsia="en-GB"/>
      </w:rPr>
      <w:drawing>
        <wp:anchor distT="0" distB="0" distL="114300" distR="114300" simplePos="0" relativeHeight="251659264" behindDoc="0" locked="0" layoutInCell="1" allowOverlap="1">
          <wp:simplePos x="0" y="0"/>
          <wp:positionH relativeFrom="column">
            <wp:posOffset>4339590</wp:posOffset>
          </wp:positionH>
          <wp:positionV relativeFrom="paragraph">
            <wp:posOffset>403860</wp:posOffset>
          </wp:positionV>
          <wp:extent cx="1114425" cy="619125"/>
          <wp:effectExtent l="19050" t="0" r="9525" b="0"/>
          <wp:wrapSquare wrapText="bothSides"/>
          <wp:docPr id="2" name="Picture 1" descr="C:\Users\istesevic\AppData\Local\Microsoft\Windows\Temporary Internet Files\Content.Outlook\YY4856SF\logo_veca_rezolucija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istesevic\AppData\Local\Microsoft\Windows\Temporary Internet Files\Content.Outlook\YY4856SF\logo_veca_rezolucija (2).png"/>
                  <pic:cNvPicPr>
                    <a:picLocks noChangeAspect="1" noChangeArrowheads="1"/>
                  </pic:cNvPicPr>
                </pic:nvPicPr>
                <pic:blipFill>
                  <a:blip r:embed="rId1" cstate="print"/>
                  <a:srcRect/>
                  <a:stretch>
                    <a:fillRect/>
                  </a:stretch>
                </pic:blipFill>
                <pic:spPr>
                  <a:xfrm>
                    <a:off x="0" y="0"/>
                    <a:ext cx="1114425" cy="619125"/>
                  </a:xfrm>
                  <a:prstGeom prst="rect">
                    <a:avLst/>
                  </a:prstGeom>
                  <a:noFill/>
                  <a:ln w="9525">
                    <a:noFill/>
                    <a:miter lim="800000"/>
                    <a:headEnd/>
                    <a:tailEnd/>
                  </a:ln>
                </pic:spPr>
              </pic:pic>
            </a:graphicData>
          </a:graphic>
        </wp:anchor>
      </w:drawing>
    </w:r>
    <w:r>
      <w:rPr>
        <w:noProof/>
        <w:lang w:eastAsia="en-GB"/>
      </w:rPr>
      <w:drawing>
        <wp:inline distT="0" distB="0" distL="0" distR="0">
          <wp:extent cx="1896745" cy="542925"/>
          <wp:effectExtent l="19050" t="0" r="8199" b="0"/>
          <wp:docPr id="3" name="Picture 1" descr="eu_flag_co_funded_pos_%5brgb%5d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eu_flag_co_funded_pos_%5brgb%5d_right"/>
                  <pic:cNvPicPr>
                    <a:picLocks noChangeAspect="1" noChangeArrowheads="1"/>
                  </pic:cNvPicPr>
                </pic:nvPicPr>
                <pic:blipFill>
                  <a:blip r:embed="rId2"/>
                  <a:srcRect/>
                  <a:stretch>
                    <a:fillRect/>
                  </a:stretch>
                </pic:blipFill>
                <pic:spPr>
                  <a:xfrm>
                    <a:off x="0" y="0"/>
                    <a:ext cx="1896801" cy="542925"/>
                  </a:xfrm>
                  <a:prstGeom prst="rect">
                    <a:avLst/>
                  </a:prstGeom>
                  <a:noFill/>
                  <a:ln w="9525">
                    <a:noFill/>
                    <a:miter lim="800000"/>
                    <a:headEnd/>
                    <a:tailEnd/>
                  </a:ln>
                </pic:spPr>
              </pic:pic>
            </a:graphicData>
          </a:graphic>
        </wp:inline>
      </w:drawing>
    </w:r>
    <w:r>
      <w:tab/>
    </w:r>
    <w:r>
      <w:rPr>
        <w:noProof/>
        <w:lang w:eastAsia="en-GB"/>
      </w:rPr>
      <w:drawing>
        <wp:inline distT="0" distB="0" distL="0" distR="0" wp14:anchorId="424C334A" wp14:editId="00588357">
          <wp:extent cx="1470660" cy="119253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pic:cNvPicPr>
                    <a:picLocks noChangeAspect="1" noChangeArrowheads="1"/>
                  </pic:cNvPicPr>
                </pic:nvPicPr>
                <pic:blipFill>
                  <a:blip r:embed="rId3"/>
                  <a:stretch>
                    <a:fillRect/>
                  </a:stretch>
                </pic:blipFill>
                <pic:spPr bwMode="auto">
                  <a:xfrm>
                    <a:off x="0" y="0"/>
                    <a:ext cx="1470660" cy="1192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38F1"/>
    <w:multiLevelType w:val="hybridMultilevel"/>
    <w:tmpl w:val="4566E7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66B4F"/>
    <w:multiLevelType w:val="multilevel"/>
    <w:tmpl w:val="2BD4D5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6CF266D"/>
    <w:multiLevelType w:val="hybridMultilevel"/>
    <w:tmpl w:val="C70A6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44CAC"/>
    <w:multiLevelType w:val="hybridMultilevel"/>
    <w:tmpl w:val="3E16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76818"/>
    <w:multiLevelType w:val="multilevel"/>
    <w:tmpl w:val="5E6A7E9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3117D87"/>
    <w:multiLevelType w:val="hybridMultilevel"/>
    <w:tmpl w:val="0F488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125B1"/>
    <w:multiLevelType w:val="multilevel"/>
    <w:tmpl w:val="3B708C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2B290FB1"/>
    <w:multiLevelType w:val="hybridMultilevel"/>
    <w:tmpl w:val="3DB22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F1C57"/>
    <w:multiLevelType w:val="multilevel"/>
    <w:tmpl w:val="B9BC09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340F73D9"/>
    <w:multiLevelType w:val="multilevel"/>
    <w:tmpl w:val="1A4AE3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365C2639"/>
    <w:multiLevelType w:val="multilevel"/>
    <w:tmpl w:val="07AEDA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3EEC2636"/>
    <w:multiLevelType w:val="multilevel"/>
    <w:tmpl w:val="24C063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445D630B"/>
    <w:multiLevelType w:val="hybridMultilevel"/>
    <w:tmpl w:val="F2BEE3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096369"/>
    <w:multiLevelType w:val="multilevel"/>
    <w:tmpl w:val="22DA7D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4FB17241"/>
    <w:multiLevelType w:val="multilevel"/>
    <w:tmpl w:val="0E321A0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4FC169A3"/>
    <w:multiLevelType w:val="multilevel"/>
    <w:tmpl w:val="AE36E0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52BC422C"/>
    <w:multiLevelType w:val="multilevel"/>
    <w:tmpl w:val="8AC62E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54835D7A"/>
    <w:multiLevelType w:val="hybridMultilevel"/>
    <w:tmpl w:val="DB80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98427E"/>
    <w:multiLevelType w:val="multilevel"/>
    <w:tmpl w:val="569842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A2E6333"/>
    <w:multiLevelType w:val="multilevel"/>
    <w:tmpl w:val="B0AA1E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64B133E3"/>
    <w:multiLevelType w:val="multilevel"/>
    <w:tmpl w:val="A1802E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64DB5F74"/>
    <w:multiLevelType w:val="hybridMultilevel"/>
    <w:tmpl w:val="7C78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F6295F"/>
    <w:multiLevelType w:val="multilevel"/>
    <w:tmpl w:val="66F6295F"/>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C6A7FB0"/>
    <w:multiLevelType w:val="multilevel"/>
    <w:tmpl w:val="AA96A8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74E0769A"/>
    <w:multiLevelType w:val="multilevel"/>
    <w:tmpl w:val="793C7AD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782273FB"/>
    <w:multiLevelType w:val="multilevel"/>
    <w:tmpl w:val="6B9CB0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7AAA2E66"/>
    <w:multiLevelType w:val="multilevel"/>
    <w:tmpl w:val="697AD1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2"/>
  </w:num>
  <w:num w:numId="2">
    <w:abstractNumId w:val="18"/>
  </w:num>
  <w:num w:numId="3">
    <w:abstractNumId w:val="4"/>
  </w:num>
  <w:num w:numId="4">
    <w:abstractNumId w:val="19"/>
  </w:num>
  <w:num w:numId="5">
    <w:abstractNumId w:val="16"/>
  </w:num>
  <w:num w:numId="6">
    <w:abstractNumId w:val="24"/>
  </w:num>
  <w:num w:numId="7">
    <w:abstractNumId w:val="15"/>
  </w:num>
  <w:num w:numId="8">
    <w:abstractNumId w:val="14"/>
  </w:num>
  <w:num w:numId="9">
    <w:abstractNumId w:val="1"/>
  </w:num>
  <w:num w:numId="10">
    <w:abstractNumId w:val="26"/>
  </w:num>
  <w:num w:numId="11">
    <w:abstractNumId w:val="8"/>
  </w:num>
  <w:num w:numId="12">
    <w:abstractNumId w:val="20"/>
  </w:num>
  <w:num w:numId="13">
    <w:abstractNumId w:val="25"/>
  </w:num>
  <w:num w:numId="14">
    <w:abstractNumId w:val="13"/>
  </w:num>
  <w:num w:numId="15">
    <w:abstractNumId w:val="9"/>
  </w:num>
  <w:num w:numId="16">
    <w:abstractNumId w:val="6"/>
  </w:num>
  <w:num w:numId="17">
    <w:abstractNumId w:val="23"/>
  </w:num>
  <w:num w:numId="18">
    <w:abstractNumId w:val="11"/>
  </w:num>
  <w:num w:numId="19">
    <w:abstractNumId w:val="10"/>
  </w:num>
  <w:num w:numId="20">
    <w:abstractNumId w:val="12"/>
  </w:num>
  <w:num w:numId="21">
    <w:abstractNumId w:val="0"/>
  </w:num>
  <w:num w:numId="22">
    <w:abstractNumId w:val="5"/>
  </w:num>
  <w:num w:numId="23">
    <w:abstractNumId w:val="3"/>
  </w:num>
  <w:num w:numId="24">
    <w:abstractNumId w:val="21"/>
  </w:num>
  <w:num w:numId="25">
    <w:abstractNumId w:val="17"/>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824"/>
    <w:rsid w:val="00001D4C"/>
    <w:rsid w:val="00006B5E"/>
    <w:rsid w:val="000112C6"/>
    <w:rsid w:val="000160C5"/>
    <w:rsid w:val="0002020E"/>
    <w:rsid w:val="00020B88"/>
    <w:rsid w:val="0002356A"/>
    <w:rsid w:val="00030A2D"/>
    <w:rsid w:val="00034995"/>
    <w:rsid w:val="000452D0"/>
    <w:rsid w:val="00045EDA"/>
    <w:rsid w:val="00046D2B"/>
    <w:rsid w:val="00046DE9"/>
    <w:rsid w:val="000650F0"/>
    <w:rsid w:val="00072ED4"/>
    <w:rsid w:val="0007554D"/>
    <w:rsid w:val="000800CB"/>
    <w:rsid w:val="0009541D"/>
    <w:rsid w:val="00095CDC"/>
    <w:rsid w:val="000A10A5"/>
    <w:rsid w:val="000B13F5"/>
    <w:rsid w:val="000B62DA"/>
    <w:rsid w:val="000C60B5"/>
    <w:rsid w:val="000F75F0"/>
    <w:rsid w:val="00102AA0"/>
    <w:rsid w:val="001058B6"/>
    <w:rsid w:val="00111478"/>
    <w:rsid w:val="00113FF7"/>
    <w:rsid w:val="001523F2"/>
    <w:rsid w:val="00153A1F"/>
    <w:rsid w:val="00154B39"/>
    <w:rsid w:val="00156A00"/>
    <w:rsid w:val="00161D37"/>
    <w:rsid w:val="00167FD1"/>
    <w:rsid w:val="00174E3D"/>
    <w:rsid w:val="001822D9"/>
    <w:rsid w:val="001A01E8"/>
    <w:rsid w:val="001A1C44"/>
    <w:rsid w:val="001A7F9C"/>
    <w:rsid w:val="001C4752"/>
    <w:rsid w:val="001C4D7B"/>
    <w:rsid w:val="001E3089"/>
    <w:rsid w:val="00217E45"/>
    <w:rsid w:val="00222447"/>
    <w:rsid w:val="00234DBD"/>
    <w:rsid w:val="00254827"/>
    <w:rsid w:val="00261313"/>
    <w:rsid w:val="0027001C"/>
    <w:rsid w:val="00271293"/>
    <w:rsid w:val="00294153"/>
    <w:rsid w:val="002967D0"/>
    <w:rsid w:val="002A0EA3"/>
    <w:rsid w:val="002B239D"/>
    <w:rsid w:val="002E142A"/>
    <w:rsid w:val="002F08ED"/>
    <w:rsid w:val="002F36F4"/>
    <w:rsid w:val="002F57DA"/>
    <w:rsid w:val="002F77F6"/>
    <w:rsid w:val="00303DE3"/>
    <w:rsid w:val="00332D5C"/>
    <w:rsid w:val="00332E98"/>
    <w:rsid w:val="00336BDC"/>
    <w:rsid w:val="00337317"/>
    <w:rsid w:val="00343F28"/>
    <w:rsid w:val="00353C26"/>
    <w:rsid w:val="003726B3"/>
    <w:rsid w:val="00373F10"/>
    <w:rsid w:val="003876D7"/>
    <w:rsid w:val="00387FF4"/>
    <w:rsid w:val="003903AF"/>
    <w:rsid w:val="003A436D"/>
    <w:rsid w:val="003B37FA"/>
    <w:rsid w:val="003D03FA"/>
    <w:rsid w:val="003D2080"/>
    <w:rsid w:val="003D4E10"/>
    <w:rsid w:val="003E54F6"/>
    <w:rsid w:val="0040477D"/>
    <w:rsid w:val="00406090"/>
    <w:rsid w:val="004212F0"/>
    <w:rsid w:val="004219F5"/>
    <w:rsid w:val="0042260B"/>
    <w:rsid w:val="00435450"/>
    <w:rsid w:val="004578CF"/>
    <w:rsid w:val="00470AFA"/>
    <w:rsid w:val="00471D01"/>
    <w:rsid w:val="00482D0A"/>
    <w:rsid w:val="00487D06"/>
    <w:rsid w:val="004904C7"/>
    <w:rsid w:val="00493726"/>
    <w:rsid w:val="004952A6"/>
    <w:rsid w:val="00496B6C"/>
    <w:rsid w:val="004A0283"/>
    <w:rsid w:val="004A0D01"/>
    <w:rsid w:val="004A5F21"/>
    <w:rsid w:val="004D2481"/>
    <w:rsid w:val="004E01F0"/>
    <w:rsid w:val="004E40FC"/>
    <w:rsid w:val="004E4264"/>
    <w:rsid w:val="004F5EEE"/>
    <w:rsid w:val="005101BF"/>
    <w:rsid w:val="00533AC7"/>
    <w:rsid w:val="005366C8"/>
    <w:rsid w:val="00545533"/>
    <w:rsid w:val="005524BA"/>
    <w:rsid w:val="005628D4"/>
    <w:rsid w:val="00567A54"/>
    <w:rsid w:val="005759DA"/>
    <w:rsid w:val="00581416"/>
    <w:rsid w:val="00584A16"/>
    <w:rsid w:val="005939EA"/>
    <w:rsid w:val="005966AA"/>
    <w:rsid w:val="00596C64"/>
    <w:rsid w:val="005E2073"/>
    <w:rsid w:val="005E6C0E"/>
    <w:rsid w:val="005F1641"/>
    <w:rsid w:val="005F2C94"/>
    <w:rsid w:val="006162B1"/>
    <w:rsid w:val="00617E02"/>
    <w:rsid w:val="00661334"/>
    <w:rsid w:val="00665729"/>
    <w:rsid w:val="00666FDE"/>
    <w:rsid w:val="006673A2"/>
    <w:rsid w:val="00677C48"/>
    <w:rsid w:val="0068192E"/>
    <w:rsid w:val="00685269"/>
    <w:rsid w:val="00694B40"/>
    <w:rsid w:val="00697EB6"/>
    <w:rsid w:val="006A02D0"/>
    <w:rsid w:val="006A54DF"/>
    <w:rsid w:val="006B7ACB"/>
    <w:rsid w:val="006D0517"/>
    <w:rsid w:val="006D2B53"/>
    <w:rsid w:val="006D4BD1"/>
    <w:rsid w:val="006D5AB7"/>
    <w:rsid w:val="006F6C94"/>
    <w:rsid w:val="006F7521"/>
    <w:rsid w:val="00702A80"/>
    <w:rsid w:val="00703B3C"/>
    <w:rsid w:val="007140E4"/>
    <w:rsid w:val="00734812"/>
    <w:rsid w:val="00741514"/>
    <w:rsid w:val="0075687A"/>
    <w:rsid w:val="00760186"/>
    <w:rsid w:val="00760FF3"/>
    <w:rsid w:val="00777294"/>
    <w:rsid w:val="00786367"/>
    <w:rsid w:val="007B3E27"/>
    <w:rsid w:val="007C628A"/>
    <w:rsid w:val="007D2C55"/>
    <w:rsid w:val="007D7598"/>
    <w:rsid w:val="007E070B"/>
    <w:rsid w:val="007F4FE0"/>
    <w:rsid w:val="007F5BBB"/>
    <w:rsid w:val="00836D6B"/>
    <w:rsid w:val="00842B08"/>
    <w:rsid w:val="00846086"/>
    <w:rsid w:val="00861790"/>
    <w:rsid w:val="008646F3"/>
    <w:rsid w:val="008649A0"/>
    <w:rsid w:val="00867249"/>
    <w:rsid w:val="0086753C"/>
    <w:rsid w:val="00871F42"/>
    <w:rsid w:val="00872659"/>
    <w:rsid w:val="00883AC3"/>
    <w:rsid w:val="00887825"/>
    <w:rsid w:val="008917CA"/>
    <w:rsid w:val="008A2075"/>
    <w:rsid w:val="008B1E67"/>
    <w:rsid w:val="008C2824"/>
    <w:rsid w:val="008E42F2"/>
    <w:rsid w:val="008F39E0"/>
    <w:rsid w:val="00916D29"/>
    <w:rsid w:val="009214F9"/>
    <w:rsid w:val="00927DC6"/>
    <w:rsid w:val="0093363A"/>
    <w:rsid w:val="009351AD"/>
    <w:rsid w:val="0093745C"/>
    <w:rsid w:val="00943B9B"/>
    <w:rsid w:val="009509AF"/>
    <w:rsid w:val="0095421B"/>
    <w:rsid w:val="00954ED7"/>
    <w:rsid w:val="00955BD7"/>
    <w:rsid w:val="009675DD"/>
    <w:rsid w:val="00987F94"/>
    <w:rsid w:val="00991AED"/>
    <w:rsid w:val="0099413A"/>
    <w:rsid w:val="009944E4"/>
    <w:rsid w:val="0099633B"/>
    <w:rsid w:val="009A19CF"/>
    <w:rsid w:val="009C6C40"/>
    <w:rsid w:val="009F09EB"/>
    <w:rsid w:val="009F3150"/>
    <w:rsid w:val="00A05445"/>
    <w:rsid w:val="00A06907"/>
    <w:rsid w:val="00A22F18"/>
    <w:rsid w:val="00A25F90"/>
    <w:rsid w:val="00A342B2"/>
    <w:rsid w:val="00A449D6"/>
    <w:rsid w:val="00A46E3C"/>
    <w:rsid w:val="00A50398"/>
    <w:rsid w:val="00A54E93"/>
    <w:rsid w:val="00A55BEC"/>
    <w:rsid w:val="00A579B2"/>
    <w:rsid w:val="00AA22DE"/>
    <w:rsid w:val="00AA4BB6"/>
    <w:rsid w:val="00AA5896"/>
    <w:rsid w:val="00AB1115"/>
    <w:rsid w:val="00AB3F83"/>
    <w:rsid w:val="00AB4183"/>
    <w:rsid w:val="00AC53A4"/>
    <w:rsid w:val="00AD0C3B"/>
    <w:rsid w:val="00AD2418"/>
    <w:rsid w:val="00AD4030"/>
    <w:rsid w:val="00AD7CE8"/>
    <w:rsid w:val="00AE1490"/>
    <w:rsid w:val="00AE2384"/>
    <w:rsid w:val="00AF78FC"/>
    <w:rsid w:val="00B12162"/>
    <w:rsid w:val="00B4405F"/>
    <w:rsid w:val="00B477CF"/>
    <w:rsid w:val="00B52DAE"/>
    <w:rsid w:val="00B6229D"/>
    <w:rsid w:val="00B65596"/>
    <w:rsid w:val="00B9344B"/>
    <w:rsid w:val="00B959B1"/>
    <w:rsid w:val="00BA2831"/>
    <w:rsid w:val="00BA2BB5"/>
    <w:rsid w:val="00BA4D86"/>
    <w:rsid w:val="00BB36C7"/>
    <w:rsid w:val="00BB6A36"/>
    <w:rsid w:val="00BC707F"/>
    <w:rsid w:val="00BD296F"/>
    <w:rsid w:val="00BD5EE4"/>
    <w:rsid w:val="00BD7A77"/>
    <w:rsid w:val="00BE4702"/>
    <w:rsid w:val="00BF30A5"/>
    <w:rsid w:val="00C129B4"/>
    <w:rsid w:val="00C14927"/>
    <w:rsid w:val="00C21337"/>
    <w:rsid w:val="00C376FF"/>
    <w:rsid w:val="00C402F4"/>
    <w:rsid w:val="00C403DC"/>
    <w:rsid w:val="00C41CB2"/>
    <w:rsid w:val="00C4366A"/>
    <w:rsid w:val="00C46A44"/>
    <w:rsid w:val="00C50A07"/>
    <w:rsid w:val="00C51093"/>
    <w:rsid w:val="00C5297F"/>
    <w:rsid w:val="00C52E44"/>
    <w:rsid w:val="00C61418"/>
    <w:rsid w:val="00C62738"/>
    <w:rsid w:val="00C63938"/>
    <w:rsid w:val="00C73949"/>
    <w:rsid w:val="00C768B5"/>
    <w:rsid w:val="00C82DA6"/>
    <w:rsid w:val="00C96224"/>
    <w:rsid w:val="00C9708F"/>
    <w:rsid w:val="00CB3F88"/>
    <w:rsid w:val="00CC444E"/>
    <w:rsid w:val="00CD0471"/>
    <w:rsid w:val="00CD2679"/>
    <w:rsid w:val="00CD3BD9"/>
    <w:rsid w:val="00CE16B9"/>
    <w:rsid w:val="00CF1772"/>
    <w:rsid w:val="00D26CA1"/>
    <w:rsid w:val="00D35C82"/>
    <w:rsid w:val="00D46BFC"/>
    <w:rsid w:val="00D500C4"/>
    <w:rsid w:val="00D535BD"/>
    <w:rsid w:val="00D55248"/>
    <w:rsid w:val="00D6218C"/>
    <w:rsid w:val="00D6262A"/>
    <w:rsid w:val="00D822AA"/>
    <w:rsid w:val="00D9376B"/>
    <w:rsid w:val="00D969D6"/>
    <w:rsid w:val="00DA0E5B"/>
    <w:rsid w:val="00DA427F"/>
    <w:rsid w:val="00DE1AA2"/>
    <w:rsid w:val="00DE2F4D"/>
    <w:rsid w:val="00DE501A"/>
    <w:rsid w:val="00E04865"/>
    <w:rsid w:val="00E20882"/>
    <w:rsid w:val="00E274A6"/>
    <w:rsid w:val="00E368DD"/>
    <w:rsid w:val="00E45FBA"/>
    <w:rsid w:val="00E648DD"/>
    <w:rsid w:val="00E8171D"/>
    <w:rsid w:val="00EA2A97"/>
    <w:rsid w:val="00EA2F89"/>
    <w:rsid w:val="00EC01FC"/>
    <w:rsid w:val="00EC4A1D"/>
    <w:rsid w:val="00EE043D"/>
    <w:rsid w:val="00EE3436"/>
    <w:rsid w:val="00EE7386"/>
    <w:rsid w:val="00EF3599"/>
    <w:rsid w:val="00EF53F6"/>
    <w:rsid w:val="00F07A55"/>
    <w:rsid w:val="00F123D4"/>
    <w:rsid w:val="00F20CFF"/>
    <w:rsid w:val="00F23D1B"/>
    <w:rsid w:val="00F325EA"/>
    <w:rsid w:val="00F40215"/>
    <w:rsid w:val="00F44997"/>
    <w:rsid w:val="00F52C81"/>
    <w:rsid w:val="00F53A0F"/>
    <w:rsid w:val="00F65124"/>
    <w:rsid w:val="00F72752"/>
    <w:rsid w:val="00F82B3F"/>
    <w:rsid w:val="00FA2485"/>
    <w:rsid w:val="00FB1B38"/>
    <w:rsid w:val="00FC7314"/>
    <w:rsid w:val="00FD5C47"/>
    <w:rsid w:val="00FD5DA8"/>
    <w:rsid w:val="00FD66D7"/>
    <w:rsid w:val="00FD67EA"/>
    <w:rsid w:val="00FD7479"/>
    <w:rsid w:val="00FD7C4C"/>
    <w:rsid w:val="00FF4D1C"/>
    <w:rsid w:val="33F8120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CAD02E8-AF3D-4726-9A8F-89217713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Times New Roman YU" w:eastAsia="Times New Roman" w:hAnsi="Times New Roman YU" w:cs="Times New Roman"/>
      <w:sz w:val="24"/>
      <w:lang w:val="en-GB"/>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CommentText">
    <w:name w:val="annotation text"/>
    <w:basedOn w:val="Normal"/>
    <w:link w:val="CommentTextChar"/>
    <w:uiPriority w:val="99"/>
    <w:semiHidden/>
    <w:unhideWhenUsed/>
    <w:rPr>
      <w:sz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rPr>
      <w:sz w:val="20"/>
    </w:r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unhideWhenUsed/>
    <w:qFormat/>
    <w:pPr>
      <w:spacing w:before="100" w:beforeAutospacing="1" w:after="100" w:afterAutospacing="1"/>
      <w:jc w:val="left"/>
    </w:pPr>
    <w:rPr>
      <w:rFonts w:ascii="Times New Roman" w:hAnsi="Times New Roman"/>
      <w:szCs w:val="24"/>
      <w:lang w:val="en-US"/>
    </w:rPr>
  </w:style>
  <w:style w:type="character" w:styleId="CommentReference">
    <w:name w:val="annotation reference"/>
    <w:basedOn w:val="DefaultParagraphFont"/>
    <w:uiPriority w:val="99"/>
    <w:semiHidden/>
    <w:unhideWhenUsed/>
    <w:qFormat/>
    <w:rPr>
      <w:sz w:val="16"/>
      <w:szCs w:val="16"/>
    </w:rPr>
  </w:style>
  <w:style w:type="character" w:styleId="Emphasis">
    <w:name w:val="Emphasis"/>
    <w:basedOn w:val="DefaultParagraphFont"/>
    <w:uiPriority w:val="20"/>
    <w:qFormat/>
    <w:rPr>
      <w:i/>
      <w:iCs/>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lang w:val="en-GB"/>
    </w:rPr>
  </w:style>
  <w:style w:type="character" w:customStyle="1" w:styleId="HeaderChar">
    <w:name w:val="Header Char"/>
    <w:basedOn w:val="DefaultParagraphFont"/>
    <w:link w:val="Header"/>
    <w:uiPriority w:val="99"/>
    <w:qFormat/>
    <w:rPr>
      <w:rFonts w:ascii="Times New Roman YU" w:eastAsia="Times New Roman" w:hAnsi="Times New Roman YU" w:cs="Times New Roman"/>
      <w:sz w:val="24"/>
      <w:szCs w:val="20"/>
      <w:lang w:val="en-GB"/>
    </w:rPr>
  </w:style>
  <w:style w:type="character" w:customStyle="1" w:styleId="FooterChar">
    <w:name w:val="Footer Char"/>
    <w:basedOn w:val="DefaultParagraphFont"/>
    <w:link w:val="Footer"/>
    <w:uiPriority w:val="99"/>
    <w:qFormat/>
    <w:rPr>
      <w:rFonts w:ascii="Times New Roman YU" w:eastAsia="Times New Roman" w:hAnsi="Times New Roman YU" w:cs="Times New Roman"/>
      <w:sz w:val="24"/>
      <w:szCs w:val="20"/>
      <w:lang w:val="en-GB"/>
    </w:rPr>
  </w:style>
  <w:style w:type="paragraph" w:styleId="ListParagraph">
    <w:name w:val="List Paragraph"/>
    <w:basedOn w:val="Normal"/>
    <w:uiPriority w:val="34"/>
    <w:qFormat/>
    <w:pPr>
      <w:spacing w:after="200" w:line="276" w:lineRule="auto"/>
      <w:ind w:left="720"/>
      <w:contextualSpacing/>
      <w:jc w:val="left"/>
    </w:pPr>
    <w:rPr>
      <w:rFonts w:asciiTheme="minorHAnsi" w:eastAsiaTheme="minorEastAsia" w:hAnsiTheme="minorHAnsi" w:cstheme="minorBidi"/>
      <w:sz w:val="22"/>
      <w:szCs w:val="22"/>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lang w:val="en-GB"/>
    </w:rPr>
  </w:style>
  <w:style w:type="paragraph" w:customStyle="1" w:styleId="Default">
    <w:name w:val="Default"/>
    <w:pPr>
      <w:autoSpaceDE w:val="0"/>
      <w:autoSpaceDN w:val="0"/>
      <w:adjustRightInd w:val="0"/>
      <w:spacing w:after="0" w:line="240" w:lineRule="auto"/>
    </w:pPr>
    <w:rPr>
      <w:rFonts w:ascii="Arial Narrow" w:eastAsia="Times New Roman" w:hAnsi="Arial Narrow" w:cs="Arial Narrow"/>
      <w:color w:val="000000"/>
      <w:sz w:val="24"/>
      <w:szCs w:val="24"/>
    </w:rPr>
  </w:style>
  <w:style w:type="character" w:customStyle="1" w:styleId="apple-converted-space">
    <w:name w:val="apple-converted-space"/>
    <w:basedOn w:val="DefaultParagraphFont"/>
    <w:qFormat/>
  </w:style>
  <w:style w:type="character" w:customStyle="1" w:styleId="FootnoteTextChar">
    <w:name w:val="Footnote Text Char"/>
    <w:basedOn w:val="DefaultParagraphFont"/>
    <w:link w:val="FootnoteText"/>
    <w:uiPriority w:val="99"/>
    <w:semiHidden/>
    <w:rPr>
      <w:rFonts w:ascii="Times New Roman YU" w:eastAsia="Times New Roman" w:hAnsi="Times New Roman YU" w:cs="Times New Roman"/>
      <w:sz w:val="20"/>
      <w:szCs w:val="20"/>
      <w:lang w:val="en-GB"/>
    </w:rPr>
  </w:style>
  <w:style w:type="character" w:customStyle="1" w:styleId="CommentTextChar">
    <w:name w:val="Comment Text Char"/>
    <w:basedOn w:val="DefaultParagraphFont"/>
    <w:link w:val="CommentText"/>
    <w:uiPriority w:val="99"/>
    <w:semiHidden/>
    <w:qFormat/>
    <w:rPr>
      <w:rFonts w:ascii="Times New Roman YU" w:eastAsia="Times New Roman" w:hAnsi="Times New Roman YU" w:cs="Times New Roman"/>
      <w:sz w:val="20"/>
      <w:szCs w:val="20"/>
      <w:lang w:val="en-GB"/>
    </w:rPr>
  </w:style>
  <w:style w:type="character" w:customStyle="1" w:styleId="CommentSubjectChar">
    <w:name w:val="Comment Subject Char"/>
    <w:basedOn w:val="CommentTextChar"/>
    <w:link w:val="CommentSubject"/>
    <w:uiPriority w:val="99"/>
    <w:semiHidden/>
    <w:qFormat/>
    <w:rPr>
      <w:rFonts w:ascii="Times New Roman YU" w:eastAsia="Times New Roman" w:hAnsi="Times New Roman YU" w:cs="Times New Roman"/>
      <w:b/>
      <w:bCs/>
      <w:sz w:val="20"/>
      <w:szCs w:val="20"/>
      <w:lang w:val="en-GB"/>
    </w:rPr>
  </w:style>
  <w:style w:type="character" w:customStyle="1" w:styleId="FootnoteCharacters">
    <w:name w:val="Footnote Characters"/>
    <w:basedOn w:val="DefaultParagraphFont"/>
    <w:uiPriority w:val="99"/>
    <w:semiHidden/>
    <w:unhideWhenUsed/>
    <w:qFormat/>
    <w:rsid w:val="00102AA0"/>
    <w:rPr>
      <w:vertAlign w:val="superscript"/>
    </w:rPr>
  </w:style>
  <w:style w:type="character" w:customStyle="1" w:styleId="UnresolvedMention">
    <w:name w:val="Unresolved Mention"/>
    <w:basedOn w:val="DefaultParagraphFont"/>
    <w:uiPriority w:val="99"/>
    <w:semiHidden/>
    <w:unhideWhenUsed/>
    <w:rsid w:val="00B52DAE"/>
    <w:rPr>
      <w:color w:val="605E5C"/>
      <w:shd w:val="clear" w:color="auto" w:fill="E1DFDD"/>
    </w:rPr>
  </w:style>
  <w:style w:type="paragraph" w:styleId="BodyText2">
    <w:name w:val="Body Text 2"/>
    <w:basedOn w:val="Normal"/>
    <w:link w:val="BodyText2Char"/>
    <w:rsid w:val="00113FF7"/>
    <w:rPr>
      <w:rFonts w:ascii="Times New Roman" w:hAnsi="Times New Roman"/>
      <w:szCs w:val="24"/>
      <w:lang w:val="en-US" w:eastAsia="en-GB"/>
    </w:rPr>
  </w:style>
  <w:style w:type="character" w:customStyle="1" w:styleId="BodyText2Char">
    <w:name w:val="Body Text 2 Char"/>
    <w:basedOn w:val="DefaultParagraphFont"/>
    <w:link w:val="BodyText2"/>
    <w:rsid w:val="00113FF7"/>
    <w:rPr>
      <w:rFonts w:ascii="Times New Roman" w:eastAsia="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1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113FF7"/>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jovana.drobnjak@udg.edu.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fptbhe@udg.edu.m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2010-10-18T00:00:00</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725810E-1C59-4478-B868-4E5F4B22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1943</Words>
  <Characters>11077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Univerzitet Donja Gorica</vt:lpstr>
    </vt:vector>
  </TitlesOfParts>
  <Company>Univerzitet Donja Gorica</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Univerzitet Donja Gorica</dc:title>
  <dc:creator>sandra.tinaj</dc:creator>
  <cp:lastModifiedBy>Bojana</cp:lastModifiedBy>
  <cp:revision>2</cp:revision>
  <cp:lastPrinted>2017-10-08T20:29:00Z</cp:lastPrinted>
  <dcterms:created xsi:type="dcterms:W3CDTF">2021-04-29T08:37:00Z</dcterms:created>
  <dcterms:modified xsi:type="dcterms:W3CDTF">2021-04-29T08:37:00Z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1033-11.2.0.8668</vt:lpwstr>
  </property>
</Properties>
</file>