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A7C" w:rsidRDefault="00511A7C" w:rsidP="00511A7C">
      <w:pPr>
        <w:tabs>
          <w:tab w:val="left" w:pos="1418"/>
        </w:tabs>
        <w:rPr>
          <w:rFonts w:ascii="Arial" w:hAnsi="Arial" w:cs="Arial"/>
          <w:b/>
          <w:color w:val="0F243E"/>
          <w:sz w:val="18"/>
          <w:szCs w:val="22"/>
        </w:rPr>
      </w:pPr>
      <w:bookmarkStart w:id="0" w:name="_GoBack"/>
      <w:bookmarkEnd w:id="0"/>
    </w:p>
    <w:p w:rsidR="007014C4" w:rsidRDefault="007014C4" w:rsidP="00511A7C">
      <w:pPr>
        <w:tabs>
          <w:tab w:val="left" w:pos="1418"/>
        </w:tabs>
        <w:rPr>
          <w:rFonts w:ascii="Arial" w:hAnsi="Arial" w:cs="Arial"/>
          <w:b/>
          <w:color w:val="0F243E"/>
          <w:sz w:val="18"/>
          <w:szCs w:val="22"/>
        </w:rPr>
      </w:pPr>
    </w:p>
    <w:p w:rsidR="00511A7C" w:rsidRPr="00A9228B" w:rsidRDefault="007014C4" w:rsidP="00511A7C">
      <w:pPr>
        <w:tabs>
          <w:tab w:val="left" w:pos="1418"/>
        </w:tabs>
        <w:rPr>
          <w:rFonts w:ascii="Arial" w:hAnsi="Arial" w:cs="Arial"/>
          <w:color w:val="1F497D" w:themeColor="text2"/>
          <w:sz w:val="18"/>
          <w:szCs w:val="22"/>
        </w:rPr>
      </w:pPr>
      <w:r w:rsidRPr="00A9228B">
        <w:rPr>
          <w:rFonts w:ascii="Arial" w:hAnsi="Arial" w:cs="Arial"/>
          <w:b/>
          <w:color w:val="1F497D" w:themeColor="text2"/>
          <w:sz w:val="18"/>
          <w:szCs w:val="22"/>
        </w:rPr>
        <w:t>Ve</w:t>
      </w:r>
      <w:r w:rsidR="00511A7C" w:rsidRPr="00A9228B">
        <w:rPr>
          <w:rFonts w:ascii="Arial" w:hAnsi="Arial" w:cs="Arial"/>
          <w:b/>
          <w:color w:val="1F497D" w:themeColor="text2"/>
          <w:sz w:val="18"/>
          <w:szCs w:val="22"/>
        </w:rPr>
        <w:t>nue:</w:t>
      </w:r>
      <w:r w:rsidR="00511A7C" w:rsidRPr="00A9228B">
        <w:rPr>
          <w:rFonts w:ascii="Arial" w:hAnsi="Arial" w:cs="Arial"/>
          <w:color w:val="1F497D" w:themeColor="text2"/>
          <w:sz w:val="18"/>
          <w:szCs w:val="22"/>
        </w:rPr>
        <w:t xml:space="preserve"> </w:t>
      </w:r>
      <w:r w:rsidR="00511A7C" w:rsidRPr="00A9228B">
        <w:rPr>
          <w:rFonts w:ascii="Arial" w:hAnsi="Arial" w:cs="Arial"/>
          <w:color w:val="1F497D" w:themeColor="text2"/>
          <w:sz w:val="18"/>
          <w:szCs w:val="22"/>
        </w:rPr>
        <w:tab/>
        <w:t>University of Donja Gorica</w:t>
      </w:r>
      <w:r w:rsidR="00206E84" w:rsidRPr="00A9228B">
        <w:rPr>
          <w:rFonts w:ascii="Arial" w:hAnsi="Arial" w:cs="Arial"/>
          <w:color w:val="1F497D" w:themeColor="text2"/>
          <w:sz w:val="18"/>
          <w:szCs w:val="22"/>
        </w:rPr>
        <w:t xml:space="preserve"> (UDG)</w:t>
      </w:r>
    </w:p>
    <w:p w:rsidR="00511A7C" w:rsidRPr="00A9228B" w:rsidRDefault="00511A7C" w:rsidP="00511A7C">
      <w:pPr>
        <w:tabs>
          <w:tab w:val="left" w:pos="1418"/>
        </w:tabs>
        <w:rPr>
          <w:rFonts w:ascii="Arial" w:hAnsi="Arial" w:cs="Arial"/>
          <w:color w:val="1F497D" w:themeColor="text2"/>
          <w:sz w:val="18"/>
          <w:szCs w:val="22"/>
        </w:rPr>
      </w:pPr>
      <w:r w:rsidRPr="00A9228B">
        <w:rPr>
          <w:rFonts w:ascii="Arial" w:hAnsi="Arial" w:cs="Arial"/>
          <w:color w:val="1F497D" w:themeColor="text2"/>
          <w:sz w:val="18"/>
          <w:szCs w:val="22"/>
        </w:rPr>
        <w:tab/>
        <w:t>Donja Gorica bb</w:t>
      </w:r>
      <w:r w:rsidRPr="00A9228B">
        <w:rPr>
          <w:rFonts w:ascii="Arial" w:hAnsi="Arial" w:cs="Arial"/>
          <w:color w:val="1F497D" w:themeColor="text2"/>
          <w:sz w:val="18"/>
          <w:szCs w:val="22"/>
        </w:rPr>
        <w:br/>
      </w:r>
      <w:r w:rsidRPr="00A9228B">
        <w:rPr>
          <w:rFonts w:ascii="Arial" w:hAnsi="Arial" w:cs="Arial"/>
          <w:color w:val="1F497D" w:themeColor="text2"/>
          <w:sz w:val="18"/>
          <w:szCs w:val="22"/>
        </w:rPr>
        <w:tab/>
        <w:t>81000 Podgorica</w:t>
      </w:r>
      <w:r w:rsidRPr="00A9228B">
        <w:rPr>
          <w:rFonts w:ascii="Arial" w:hAnsi="Arial" w:cs="Arial"/>
          <w:color w:val="1F497D" w:themeColor="text2"/>
          <w:sz w:val="18"/>
          <w:szCs w:val="22"/>
        </w:rPr>
        <w:br/>
      </w:r>
      <w:r w:rsidRPr="00A9228B">
        <w:rPr>
          <w:rFonts w:ascii="Arial" w:hAnsi="Arial" w:cs="Arial"/>
          <w:color w:val="1F497D" w:themeColor="text2"/>
          <w:sz w:val="18"/>
          <w:szCs w:val="22"/>
        </w:rPr>
        <w:tab/>
        <w:t>Crna Gora</w:t>
      </w:r>
    </w:p>
    <w:p w:rsidR="00511A7C" w:rsidRPr="00A9228B" w:rsidRDefault="00511A7C" w:rsidP="00511A7C">
      <w:pPr>
        <w:tabs>
          <w:tab w:val="left" w:pos="1418"/>
        </w:tabs>
        <w:rPr>
          <w:rFonts w:ascii="Arial" w:hAnsi="Arial" w:cs="Arial"/>
          <w:caps/>
          <w:color w:val="1F497D" w:themeColor="text2"/>
          <w:sz w:val="18"/>
          <w:szCs w:val="22"/>
        </w:rPr>
      </w:pPr>
    </w:p>
    <w:p w:rsidR="00511A7C" w:rsidRPr="00A9228B" w:rsidRDefault="00511A7C" w:rsidP="00511A7C">
      <w:pPr>
        <w:tabs>
          <w:tab w:val="left" w:pos="1418"/>
        </w:tabs>
        <w:rPr>
          <w:rFonts w:ascii="Arial" w:hAnsi="Arial" w:cs="Arial"/>
          <w:color w:val="1F497D" w:themeColor="text2"/>
          <w:sz w:val="18"/>
        </w:rPr>
      </w:pPr>
      <w:r w:rsidRPr="00A9228B">
        <w:rPr>
          <w:rFonts w:ascii="Arial" w:hAnsi="Arial" w:cs="Arial"/>
          <w:b/>
          <w:color w:val="1F497D" w:themeColor="text2"/>
          <w:sz w:val="18"/>
        </w:rPr>
        <w:t>Registration</w:t>
      </w:r>
      <w:r w:rsidRPr="00A9228B">
        <w:rPr>
          <w:rFonts w:ascii="Arial" w:hAnsi="Arial" w:cs="Arial"/>
          <w:color w:val="1F497D" w:themeColor="text2"/>
          <w:sz w:val="18"/>
        </w:rPr>
        <w:t>:</w:t>
      </w:r>
      <w:r w:rsidRPr="00A9228B">
        <w:rPr>
          <w:rFonts w:ascii="Arial" w:hAnsi="Arial" w:cs="Arial"/>
          <w:color w:val="1F497D" w:themeColor="text2"/>
          <w:sz w:val="18"/>
        </w:rPr>
        <w:tab/>
      </w:r>
      <w:r w:rsidR="000070D1" w:rsidRPr="00A9228B">
        <w:rPr>
          <w:rFonts w:ascii="Arial" w:hAnsi="Arial" w:cs="Arial"/>
          <w:color w:val="1F497D" w:themeColor="text2"/>
          <w:sz w:val="18"/>
        </w:rPr>
        <w:t>09:30</w:t>
      </w:r>
      <w:r w:rsidRPr="00A9228B">
        <w:rPr>
          <w:rFonts w:ascii="Arial" w:hAnsi="Arial" w:cs="Arial"/>
          <w:color w:val="1F497D" w:themeColor="text2"/>
          <w:sz w:val="18"/>
        </w:rPr>
        <w:tab/>
      </w:r>
    </w:p>
    <w:p w:rsidR="00511A7C" w:rsidRPr="00A9228B" w:rsidRDefault="00511A7C" w:rsidP="00511A7C">
      <w:pPr>
        <w:pBdr>
          <w:bottom w:val="single" w:sz="4" w:space="1" w:color="auto"/>
        </w:pBdr>
        <w:tabs>
          <w:tab w:val="left" w:pos="1680"/>
        </w:tabs>
        <w:rPr>
          <w:rFonts w:ascii="Arial" w:hAnsi="Arial" w:cs="Arial"/>
          <w:color w:val="1F497D" w:themeColor="text2"/>
          <w:sz w:val="18"/>
        </w:rPr>
      </w:pPr>
    </w:p>
    <w:p w:rsidR="00511A7C" w:rsidRPr="00A9228B" w:rsidRDefault="00511A7C" w:rsidP="00511A7C">
      <w:pPr>
        <w:rPr>
          <w:rFonts w:ascii="Arial" w:hAnsi="Arial"/>
          <w:color w:val="1F497D" w:themeColor="text2"/>
          <w:sz w:val="18"/>
        </w:rPr>
      </w:pPr>
    </w:p>
    <w:p w:rsidR="00130762" w:rsidRPr="00A9228B" w:rsidRDefault="000302B7" w:rsidP="00511A7C">
      <w:pPr>
        <w:rPr>
          <w:rFonts w:ascii="Arial" w:hAnsi="Arial"/>
          <w:b/>
          <w:color w:val="1F497D" w:themeColor="text2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>10:00 – 10:10</w:t>
      </w:r>
      <w:r w:rsidR="00511A7C" w:rsidRPr="00A9228B">
        <w:rPr>
          <w:rFonts w:ascii="Arial" w:hAnsi="Arial"/>
          <w:b/>
          <w:color w:val="1F497D" w:themeColor="text2"/>
          <w:sz w:val="18"/>
        </w:rPr>
        <w:tab/>
        <w:t>Welcome and Introduction</w:t>
      </w:r>
    </w:p>
    <w:p w:rsidR="00130762" w:rsidRPr="00A9228B" w:rsidRDefault="00BD365A" w:rsidP="00130762">
      <w:pPr>
        <w:ind w:left="1418" w:firstLine="709"/>
        <w:rPr>
          <w:rFonts w:ascii="Arial" w:hAnsi="Arial"/>
          <w:color w:val="1F497D" w:themeColor="text2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 xml:space="preserve"> </w:t>
      </w:r>
      <w:r w:rsidR="00130762" w:rsidRPr="00A9228B">
        <w:rPr>
          <w:rFonts w:ascii="Arial" w:hAnsi="Arial"/>
          <w:b/>
          <w:color w:val="1F497D" w:themeColor="text2"/>
          <w:sz w:val="18"/>
        </w:rPr>
        <w:t>Barba</w:t>
      </w:r>
      <w:r w:rsidR="007B0BAD" w:rsidRPr="00A9228B">
        <w:rPr>
          <w:rFonts w:ascii="Arial" w:hAnsi="Arial"/>
          <w:b/>
          <w:color w:val="1F497D" w:themeColor="text2"/>
          <w:sz w:val="18"/>
        </w:rPr>
        <w:t>r</w:t>
      </w:r>
      <w:r w:rsidR="00130762" w:rsidRPr="00A9228B">
        <w:rPr>
          <w:rFonts w:ascii="Arial" w:hAnsi="Arial"/>
          <w:b/>
          <w:color w:val="1F497D" w:themeColor="text2"/>
          <w:sz w:val="18"/>
        </w:rPr>
        <w:t xml:space="preserve">a Kolm, </w:t>
      </w:r>
      <w:r w:rsidR="00130762" w:rsidRPr="00A9228B">
        <w:rPr>
          <w:rFonts w:ascii="Arial" w:hAnsi="Arial"/>
          <w:color w:val="1F497D" w:themeColor="text2"/>
          <w:sz w:val="18"/>
        </w:rPr>
        <w:t>Director of Austrian Economic</w:t>
      </w:r>
      <w:r w:rsidR="00C70F60" w:rsidRPr="00A9228B">
        <w:rPr>
          <w:rFonts w:ascii="Arial" w:hAnsi="Arial"/>
          <w:color w:val="1F497D" w:themeColor="text2"/>
          <w:sz w:val="18"/>
        </w:rPr>
        <w:t>s</w:t>
      </w:r>
      <w:r w:rsidR="00130762" w:rsidRPr="00A9228B">
        <w:rPr>
          <w:rFonts w:ascii="Arial" w:hAnsi="Arial"/>
          <w:color w:val="1F497D" w:themeColor="text2"/>
          <w:sz w:val="18"/>
        </w:rPr>
        <w:t xml:space="preserve"> Center</w:t>
      </w:r>
    </w:p>
    <w:p w:rsidR="000302B7" w:rsidRPr="00A9228B" w:rsidRDefault="000302B7" w:rsidP="00130762">
      <w:pPr>
        <w:ind w:left="1418" w:firstLine="709"/>
        <w:rPr>
          <w:rFonts w:ascii="Arial" w:hAnsi="Arial"/>
          <w:color w:val="1F497D" w:themeColor="text2"/>
          <w:sz w:val="18"/>
        </w:rPr>
      </w:pPr>
      <w:r w:rsidRPr="00A9228B">
        <w:rPr>
          <w:rFonts w:ascii="Arial" w:hAnsi="Arial"/>
          <w:color w:val="1F497D" w:themeColor="text2"/>
          <w:sz w:val="18"/>
        </w:rPr>
        <w:t xml:space="preserve"> </w:t>
      </w:r>
      <w:r w:rsidRPr="00A9228B">
        <w:rPr>
          <w:rFonts w:ascii="Arial" w:hAnsi="Arial"/>
          <w:b/>
          <w:color w:val="1F497D" w:themeColor="text2"/>
          <w:sz w:val="18"/>
        </w:rPr>
        <w:t>Veselin Vukotic</w:t>
      </w:r>
      <w:r w:rsidRPr="00A9228B">
        <w:rPr>
          <w:rFonts w:ascii="Arial" w:hAnsi="Arial"/>
          <w:color w:val="1F497D" w:themeColor="text2"/>
          <w:sz w:val="18"/>
        </w:rPr>
        <w:t>, Rector of UDG</w:t>
      </w:r>
    </w:p>
    <w:p w:rsidR="008604F1" w:rsidRPr="00A9228B" w:rsidRDefault="00130762" w:rsidP="008658E3">
      <w:pPr>
        <w:ind w:left="2127"/>
        <w:rPr>
          <w:rFonts w:ascii="Arial" w:hAnsi="Arial"/>
          <w:color w:val="1F497D" w:themeColor="text2"/>
          <w:sz w:val="18"/>
          <w:szCs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 xml:space="preserve"> </w:t>
      </w:r>
    </w:p>
    <w:p w:rsidR="00110DE6" w:rsidRPr="000E4AE5" w:rsidRDefault="000E4AE5" w:rsidP="00511A7C">
      <w:pPr>
        <w:rPr>
          <w:rFonts w:ascii="Arial" w:hAnsi="Arial"/>
          <w:color w:val="1F497D" w:themeColor="text2"/>
          <w:sz w:val="18"/>
        </w:rPr>
      </w:pPr>
      <w:r>
        <w:rPr>
          <w:rFonts w:ascii="Arial" w:hAnsi="Arial"/>
          <w:b/>
          <w:color w:val="1F497D" w:themeColor="text2"/>
          <w:sz w:val="18"/>
        </w:rPr>
        <w:t xml:space="preserve">10:10 - 10:25      Key note: Predrag Boskovic, </w:t>
      </w:r>
      <w:r>
        <w:rPr>
          <w:rFonts w:ascii="Arial" w:hAnsi="Arial"/>
          <w:color w:val="1F497D" w:themeColor="text2"/>
          <w:sz w:val="18"/>
        </w:rPr>
        <w:t xml:space="preserve">Minister </w:t>
      </w:r>
      <w:r w:rsidR="0080044D">
        <w:rPr>
          <w:rFonts w:ascii="Arial" w:hAnsi="Arial"/>
          <w:color w:val="1F497D" w:themeColor="text2"/>
          <w:sz w:val="18"/>
        </w:rPr>
        <w:t>of</w:t>
      </w:r>
      <w:r>
        <w:rPr>
          <w:rFonts w:ascii="Arial" w:hAnsi="Arial"/>
          <w:color w:val="1F497D" w:themeColor="text2"/>
          <w:sz w:val="18"/>
        </w:rPr>
        <w:t xml:space="preserve"> </w:t>
      </w:r>
      <w:r w:rsidR="007D6ACD">
        <w:rPr>
          <w:rFonts w:ascii="Arial" w:hAnsi="Arial"/>
          <w:color w:val="1F497D" w:themeColor="text2"/>
          <w:sz w:val="18"/>
        </w:rPr>
        <w:t>Education</w:t>
      </w:r>
    </w:p>
    <w:p w:rsidR="00511A7C" w:rsidRPr="00A9228B" w:rsidRDefault="00511A7C" w:rsidP="00511A7C">
      <w:pPr>
        <w:rPr>
          <w:rFonts w:ascii="Arial" w:hAnsi="Arial"/>
          <w:color w:val="1F497D" w:themeColor="text2"/>
          <w:sz w:val="18"/>
        </w:rPr>
      </w:pPr>
    </w:p>
    <w:p w:rsidR="00511A7C" w:rsidRPr="00A9228B" w:rsidRDefault="00511A7C" w:rsidP="00511A7C">
      <w:pPr>
        <w:pBdr>
          <w:top w:val="single" w:sz="4" w:space="1" w:color="auto"/>
        </w:pBdr>
        <w:rPr>
          <w:rFonts w:ascii="Arial" w:hAnsi="Arial"/>
          <w:color w:val="1F497D" w:themeColor="text2"/>
          <w:sz w:val="18"/>
        </w:rPr>
      </w:pPr>
    </w:p>
    <w:p w:rsidR="0068238F" w:rsidRDefault="00511A7C" w:rsidP="00511A7C">
      <w:pPr>
        <w:rPr>
          <w:rFonts w:ascii="Arial" w:hAnsi="Arial" w:cs="Arial"/>
          <w:i/>
          <w:color w:val="1F497D" w:themeColor="text2"/>
          <w:sz w:val="20"/>
          <w:szCs w:val="20"/>
        </w:rPr>
      </w:pPr>
      <w:r w:rsidRPr="00A9228B">
        <w:rPr>
          <w:rFonts w:ascii="Arial" w:hAnsi="Arial"/>
          <w:b/>
          <w:color w:val="1F497D" w:themeColor="text2"/>
          <w:sz w:val="18"/>
        </w:rPr>
        <w:t xml:space="preserve">Panel 1: </w:t>
      </w:r>
      <w:r w:rsidRPr="00A9228B">
        <w:rPr>
          <w:rFonts w:ascii="Arial" w:hAnsi="Arial"/>
          <w:b/>
          <w:color w:val="1F497D" w:themeColor="text2"/>
          <w:sz w:val="18"/>
        </w:rPr>
        <w:tab/>
      </w:r>
      <w:r w:rsidR="0068238F" w:rsidRPr="0068238F">
        <w:rPr>
          <w:rFonts w:ascii="Arial" w:hAnsi="Arial" w:cs="Arial"/>
          <w:i/>
          <w:color w:val="1F497D" w:themeColor="text2"/>
          <w:sz w:val="20"/>
          <w:szCs w:val="20"/>
        </w:rPr>
        <w:t xml:space="preserve">Entrepreneurship and its enemies. How to set our creative </w:t>
      </w:r>
      <w:r w:rsidR="00746A4F">
        <w:rPr>
          <w:rFonts w:ascii="Arial" w:hAnsi="Arial" w:cs="Arial"/>
          <w:i/>
          <w:color w:val="1F497D" w:themeColor="text2"/>
          <w:sz w:val="20"/>
          <w:szCs w:val="20"/>
        </w:rPr>
        <w:tab/>
      </w:r>
      <w:r w:rsidR="00746A4F">
        <w:rPr>
          <w:rFonts w:ascii="Arial" w:hAnsi="Arial" w:cs="Arial"/>
          <w:i/>
          <w:color w:val="1F497D" w:themeColor="text2"/>
          <w:sz w:val="20"/>
          <w:szCs w:val="20"/>
        </w:rPr>
        <w:tab/>
      </w:r>
      <w:r w:rsidR="0068238F" w:rsidRPr="0068238F">
        <w:rPr>
          <w:rFonts w:ascii="Arial" w:hAnsi="Arial" w:cs="Arial"/>
          <w:i/>
          <w:color w:val="1F497D" w:themeColor="text2"/>
          <w:sz w:val="20"/>
          <w:szCs w:val="20"/>
        </w:rPr>
        <w:t xml:space="preserve">energy free. </w:t>
      </w:r>
    </w:p>
    <w:p w:rsidR="00B16817" w:rsidRDefault="00B16817" w:rsidP="00511A7C">
      <w:pPr>
        <w:rPr>
          <w:rFonts w:ascii="Arial" w:hAnsi="Arial" w:cs="Arial"/>
          <w:i/>
          <w:color w:val="1F497D" w:themeColor="text2"/>
          <w:sz w:val="20"/>
          <w:szCs w:val="20"/>
        </w:rPr>
      </w:pPr>
    </w:p>
    <w:p w:rsidR="00863291" w:rsidRPr="00B06EE1" w:rsidRDefault="00863291" w:rsidP="00511A7C">
      <w:pPr>
        <w:rPr>
          <w:rFonts w:ascii="Arial" w:hAnsi="Arial" w:cs="Arial"/>
          <w:i/>
          <w:color w:val="1F497D" w:themeColor="text2"/>
          <w:sz w:val="14"/>
          <w:szCs w:val="14"/>
        </w:rPr>
      </w:pPr>
    </w:p>
    <w:p w:rsidR="00511A7C" w:rsidRPr="00A9228B" w:rsidRDefault="00B32BDC" w:rsidP="00511A7C">
      <w:pPr>
        <w:rPr>
          <w:rFonts w:ascii="Arial" w:hAnsi="Arial"/>
          <w:color w:val="1F497D" w:themeColor="text2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>Time:</w:t>
      </w:r>
      <w:r w:rsidRPr="00A9228B">
        <w:rPr>
          <w:rFonts w:ascii="Arial" w:hAnsi="Arial"/>
          <w:b/>
          <w:color w:val="1F497D" w:themeColor="text2"/>
          <w:sz w:val="18"/>
        </w:rPr>
        <w:tab/>
      </w:r>
      <w:r w:rsidRPr="00A9228B">
        <w:rPr>
          <w:rFonts w:ascii="Arial" w:hAnsi="Arial"/>
          <w:b/>
          <w:color w:val="1F497D" w:themeColor="text2"/>
          <w:sz w:val="18"/>
        </w:rPr>
        <w:tab/>
        <w:t>1</w:t>
      </w:r>
      <w:r w:rsidR="000070D1" w:rsidRPr="00A9228B">
        <w:rPr>
          <w:rFonts w:ascii="Arial" w:hAnsi="Arial"/>
          <w:b/>
          <w:color w:val="1F497D" w:themeColor="text2"/>
          <w:sz w:val="18"/>
        </w:rPr>
        <w:t>0</w:t>
      </w:r>
      <w:r w:rsidR="009149B0">
        <w:rPr>
          <w:rFonts w:ascii="Arial" w:hAnsi="Arial"/>
          <w:b/>
          <w:color w:val="1F497D" w:themeColor="text2"/>
          <w:sz w:val="18"/>
        </w:rPr>
        <w:t>:25</w:t>
      </w:r>
      <w:r w:rsidR="00511A7C" w:rsidRPr="00A9228B">
        <w:rPr>
          <w:rFonts w:ascii="Arial" w:hAnsi="Arial"/>
          <w:b/>
          <w:color w:val="1F497D" w:themeColor="text2"/>
          <w:sz w:val="18"/>
        </w:rPr>
        <w:t xml:space="preserve"> – 1</w:t>
      </w:r>
      <w:r w:rsidR="000070D1" w:rsidRPr="00A9228B">
        <w:rPr>
          <w:rFonts w:ascii="Arial" w:hAnsi="Arial"/>
          <w:b/>
          <w:color w:val="1F497D" w:themeColor="text2"/>
          <w:sz w:val="18"/>
        </w:rPr>
        <w:t>1</w:t>
      </w:r>
      <w:r w:rsidR="000302B7" w:rsidRPr="00A9228B">
        <w:rPr>
          <w:rFonts w:ascii="Arial" w:hAnsi="Arial"/>
          <w:b/>
          <w:color w:val="1F497D" w:themeColor="text2"/>
          <w:sz w:val="18"/>
        </w:rPr>
        <w:t>:</w:t>
      </w:r>
      <w:r w:rsidR="009149B0">
        <w:rPr>
          <w:rFonts w:ascii="Arial" w:hAnsi="Arial"/>
          <w:b/>
          <w:color w:val="1F497D" w:themeColor="text2"/>
          <w:sz w:val="18"/>
        </w:rPr>
        <w:t>3</w:t>
      </w:r>
      <w:r w:rsidR="001927D9" w:rsidRPr="00A9228B">
        <w:rPr>
          <w:rFonts w:ascii="Arial" w:hAnsi="Arial"/>
          <w:b/>
          <w:color w:val="1F497D" w:themeColor="text2"/>
          <w:sz w:val="18"/>
        </w:rPr>
        <w:t>5</w:t>
      </w:r>
    </w:p>
    <w:p w:rsidR="00261067" w:rsidRDefault="00511A7C" w:rsidP="00511A7C">
      <w:pPr>
        <w:rPr>
          <w:rFonts w:ascii="Arial" w:hAnsi="Arial"/>
          <w:color w:val="1F497D" w:themeColor="text2"/>
          <w:sz w:val="18"/>
        </w:rPr>
      </w:pPr>
      <w:r w:rsidRPr="00A9228B">
        <w:rPr>
          <w:rFonts w:ascii="Arial" w:hAnsi="Arial"/>
          <w:color w:val="1F497D" w:themeColor="text2"/>
          <w:sz w:val="18"/>
        </w:rPr>
        <w:t>Chair:</w:t>
      </w:r>
      <w:r w:rsidRPr="00A9228B">
        <w:rPr>
          <w:rFonts w:ascii="Arial" w:hAnsi="Arial"/>
          <w:color w:val="1F497D" w:themeColor="text2"/>
          <w:sz w:val="18"/>
        </w:rPr>
        <w:tab/>
      </w:r>
      <w:r w:rsidRPr="00A9228B">
        <w:rPr>
          <w:rFonts w:ascii="Arial" w:hAnsi="Arial"/>
          <w:color w:val="1F497D" w:themeColor="text2"/>
          <w:sz w:val="18"/>
        </w:rPr>
        <w:tab/>
      </w:r>
      <w:r w:rsidR="00450E26" w:rsidRPr="00590CE2">
        <w:rPr>
          <w:rFonts w:ascii="Arial" w:hAnsi="Arial"/>
          <w:b/>
          <w:color w:val="1F497D" w:themeColor="text2"/>
          <w:sz w:val="18"/>
        </w:rPr>
        <w:t>Milica Vukotic</w:t>
      </w:r>
      <w:r w:rsidR="00F84C4C" w:rsidRPr="00590CE2">
        <w:rPr>
          <w:rFonts w:ascii="Arial" w:hAnsi="Arial"/>
          <w:color w:val="1F497D" w:themeColor="text2"/>
          <w:sz w:val="18"/>
        </w:rPr>
        <w:t xml:space="preserve"> </w:t>
      </w:r>
      <w:r w:rsidR="00862FE9" w:rsidRPr="00590CE2">
        <w:rPr>
          <w:rFonts w:ascii="Arial" w:hAnsi="Arial"/>
          <w:color w:val="1F497D" w:themeColor="text2"/>
          <w:sz w:val="18"/>
        </w:rPr>
        <w:t xml:space="preserve">, </w:t>
      </w:r>
      <w:r w:rsidR="00450E26" w:rsidRPr="00590CE2">
        <w:rPr>
          <w:rFonts w:ascii="Arial" w:hAnsi="Arial"/>
          <w:color w:val="1F497D" w:themeColor="text2"/>
          <w:sz w:val="18"/>
        </w:rPr>
        <w:t xml:space="preserve">Dean of the Faculty for Information Systems and </w:t>
      </w:r>
      <w:r w:rsidR="00450E26" w:rsidRPr="00590CE2">
        <w:rPr>
          <w:rFonts w:ascii="Arial" w:hAnsi="Arial"/>
          <w:color w:val="1F497D" w:themeColor="text2"/>
          <w:sz w:val="18"/>
        </w:rPr>
        <w:tab/>
      </w:r>
      <w:r w:rsidR="00450E26" w:rsidRPr="00590CE2">
        <w:rPr>
          <w:rFonts w:ascii="Arial" w:hAnsi="Arial"/>
          <w:color w:val="1F497D" w:themeColor="text2"/>
          <w:sz w:val="18"/>
        </w:rPr>
        <w:tab/>
        <w:t>Technologies</w:t>
      </w:r>
    </w:p>
    <w:p w:rsidR="00FD5154" w:rsidRPr="00590CE2" w:rsidRDefault="00FD5154" w:rsidP="00511A7C">
      <w:pPr>
        <w:rPr>
          <w:rFonts w:ascii="Arial" w:hAnsi="Arial"/>
          <w:color w:val="1F497D" w:themeColor="text2"/>
          <w:sz w:val="18"/>
        </w:rPr>
      </w:pPr>
    </w:p>
    <w:p w:rsidR="00440CE5" w:rsidRDefault="00862FE9" w:rsidP="000302B7">
      <w:pPr>
        <w:rPr>
          <w:rFonts w:ascii="Arial" w:hAnsi="Arial" w:cs="Arial"/>
          <w:color w:val="1F497D" w:themeColor="text2"/>
          <w:sz w:val="18"/>
          <w:szCs w:val="18"/>
        </w:rPr>
      </w:pPr>
      <w:r w:rsidRPr="00A9228B">
        <w:rPr>
          <w:rFonts w:ascii="Arial" w:hAnsi="Arial"/>
          <w:color w:val="1F497D" w:themeColor="text2"/>
          <w:sz w:val="18"/>
        </w:rPr>
        <w:t>Podium:</w:t>
      </w:r>
      <w:r w:rsidRPr="00A9228B">
        <w:rPr>
          <w:rFonts w:ascii="Arial" w:hAnsi="Arial"/>
          <w:color w:val="1F497D" w:themeColor="text2"/>
          <w:sz w:val="18"/>
        </w:rPr>
        <w:tab/>
      </w:r>
      <w:r w:rsidR="00522FEA">
        <w:rPr>
          <w:rFonts w:ascii="Arial" w:hAnsi="Arial"/>
          <w:color w:val="1F497D" w:themeColor="text2"/>
          <w:sz w:val="18"/>
        </w:rPr>
        <w:tab/>
      </w:r>
      <w:r w:rsidR="00746A4F" w:rsidRPr="007D7B08">
        <w:rPr>
          <w:rFonts w:ascii="Arial" w:hAnsi="Arial" w:cs="Arial"/>
          <w:b/>
          <w:color w:val="1F497D" w:themeColor="text2"/>
          <w:sz w:val="18"/>
          <w:szCs w:val="18"/>
        </w:rPr>
        <w:t>Hardy</w:t>
      </w:r>
      <w:r w:rsidR="003C17FF" w:rsidRPr="007D7B08">
        <w:rPr>
          <w:rFonts w:ascii="Arial" w:hAnsi="Arial" w:cs="Arial"/>
          <w:b/>
          <w:color w:val="1F497D" w:themeColor="text2"/>
          <w:sz w:val="18"/>
          <w:szCs w:val="18"/>
        </w:rPr>
        <w:t xml:space="preserve"> Bouillon</w:t>
      </w:r>
      <w:r w:rsidR="003C17FF" w:rsidRPr="007D7B08">
        <w:rPr>
          <w:rFonts w:ascii="Arial" w:hAnsi="Arial" w:cs="Arial"/>
          <w:color w:val="1F497D" w:themeColor="text2"/>
          <w:sz w:val="18"/>
          <w:szCs w:val="18"/>
        </w:rPr>
        <w:t xml:space="preserve">, </w:t>
      </w:r>
      <w:r w:rsidR="00746A4F" w:rsidRPr="007D7B08">
        <w:rPr>
          <w:rFonts w:ascii="Arial" w:hAnsi="Arial" w:cs="Arial"/>
          <w:color w:val="1F497D" w:themeColor="text2"/>
          <w:sz w:val="18"/>
          <w:szCs w:val="18"/>
        </w:rPr>
        <w:t>Deputy Dir</w:t>
      </w:r>
      <w:r w:rsidR="003C17FF" w:rsidRPr="007D7B08">
        <w:rPr>
          <w:rFonts w:ascii="Arial" w:hAnsi="Arial" w:cs="Arial"/>
          <w:color w:val="1F497D" w:themeColor="text2"/>
          <w:sz w:val="18"/>
          <w:szCs w:val="18"/>
        </w:rPr>
        <w:t>ector</w:t>
      </w:r>
      <w:r w:rsidR="00EC4CF6">
        <w:rPr>
          <w:rFonts w:ascii="Arial" w:hAnsi="Arial" w:cs="Arial"/>
          <w:color w:val="1F497D" w:themeColor="text2"/>
          <w:sz w:val="18"/>
          <w:szCs w:val="18"/>
        </w:rPr>
        <w:t>,</w:t>
      </w:r>
      <w:r w:rsidR="003C17FF" w:rsidRPr="007D7B08">
        <w:rPr>
          <w:rFonts w:ascii="Arial" w:hAnsi="Arial" w:cs="Arial"/>
          <w:color w:val="1F497D" w:themeColor="text2"/>
          <w:sz w:val="18"/>
          <w:szCs w:val="18"/>
        </w:rPr>
        <w:t xml:space="preserve"> New Directions Foundation</w:t>
      </w:r>
    </w:p>
    <w:p w:rsidR="000C6A2C" w:rsidRPr="00A9228B" w:rsidRDefault="00261067" w:rsidP="000302B7">
      <w:pPr>
        <w:rPr>
          <w:rFonts w:ascii="Arial" w:hAnsi="Arial"/>
          <w:color w:val="1F497D" w:themeColor="text2"/>
          <w:sz w:val="18"/>
        </w:rPr>
      </w:pPr>
      <w:r>
        <w:rPr>
          <w:rFonts w:ascii="Arial" w:hAnsi="Arial"/>
          <w:b/>
          <w:color w:val="1F497D" w:themeColor="text2"/>
          <w:sz w:val="18"/>
        </w:rPr>
        <w:tab/>
      </w:r>
      <w:r>
        <w:rPr>
          <w:rFonts w:ascii="Arial" w:hAnsi="Arial"/>
          <w:b/>
          <w:color w:val="1F497D" w:themeColor="text2"/>
          <w:sz w:val="18"/>
        </w:rPr>
        <w:tab/>
      </w:r>
      <w:r w:rsidRPr="00A9228B">
        <w:rPr>
          <w:rFonts w:ascii="Arial" w:hAnsi="Arial"/>
          <w:b/>
          <w:color w:val="1F497D" w:themeColor="text2"/>
          <w:sz w:val="18"/>
        </w:rPr>
        <w:t>Barbara Kolm</w:t>
      </w:r>
      <w:r w:rsidRPr="00A9228B">
        <w:rPr>
          <w:rFonts w:ascii="Arial" w:hAnsi="Arial"/>
          <w:color w:val="1F497D" w:themeColor="text2"/>
          <w:sz w:val="18"/>
        </w:rPr>
        <w:t>, Director of the Austrian Economics Center</w:t>
      </w:r>
      <w:r w:rsidR="000C6A2C" w:rsidRPr="00A9228B">
        <w:rPr>
          <w:rFonts w:ascii="Arial" w:hAnsi="Arial"/>
          <w:color w:val="1F497D" w:themeColor="text2"/>
          <w:sz w:val="18"/>
        </w:rPr>
        <w:tab/>
      </w:r>
    </w:p>
    <w:p w:rsidR="00096818" w:rsidRDefault="00862FE9" w:rsidP="00863291">
      <w:pPr>
        <w:rPr>
          <w:rStyle w:val="st1"/>
          <w:rFonts w:ascii="Arial" w:hAnsi="Arial" w:cs="Arial"/>
          <w:color w:val="1F497D" w:themeColor="text2"/>
          <w:sz w:val="18"/>
          <w:szCs w:val="18"/>
        </w:rPr>
      </w:pPr>
      <w:r w:rsidRPr="00A9228B">
        <w:rPr>
          <w:rFonts w:ascii="Arial" w:hAnsi="Arial"/>
          <w:color w:val="1F497D" w:themeColor="text2"/>
          <w:sz w:val="18"/>
        </w:rPr>
        <w:tab/>
      </w:r>
      <w:r w:rsidRPr="00A9228B">
        <w:rPr>
          <w:rFonts w:ascii="Arial" w:hAnsi="Arial"/>
          <w:color w:val="1F497D" w:themeColor="text2"/>
          <w:sz w:val="18"/>
        </w:rPr>
        <w:tab/>
      </w:r>
      <w:r w:rsidR="007D7B08" w:rsidRPr="00261067">
        <w:rPr>
          <w:rFonts w:ascii="Arial" w:hAnsi="Arial"/>
          <w:b/>
          <w:color w:val="1F497D" w:themeColor="text2"/>
          <w:sz w:val="18"/>
        </w:rPr>
        <w:t>Milorad Katnic</w:t>
      </w:r>
      <w:r w:rsidR="008412A4" w:rsidRPr="00261067">
        <w:rPr>
          <w:rFonts w:ascii="Arial" w:hAnsi="Arial"/>
          <w:color w:val="1F497D" w:themeColor="text2"/>
          <w:sz w:val="18"/>
        </w:rPr>
        <w:t xml:space="preserve">, </w:t>
      </w:r>
      <w:r w:rsidR="006F75E3">
        <w:rPr>
          <w:rStyle w:val="st1"/>
          <w:rFonts w:ascii="Arial" w:hAnsi="Arial" w:cs="Arial"/>
          <w:color w:val="1F497D" w:themeColor="text2"/>
          <w:sz w:val="18"/>
          <w:szCs w:val="18"/>
        </w:rPr>
        <w:t>President of the Board, Societe General</w:t>
      </w:r>
      <w:r w:rsidR="00FD5154">
        <w:rPr>
          <w:rStyle w:val="st1"/>
          <w:rFonts w:ascii="Arial" w:hAnsi="Arial" w:cs="Arial"/>
          <w:color w:val="1F497D" w:themeColor="text2"/>
          <w:sz w:val="18"/>
          <w:szCs w:val="18"/>
        </w:rPr>
        <w:t>e</w:t>
      </w:r>
      <w:r w:rsidR="006F75E3">
        <w:rPr>
          <w:rStyle w:val="st1"/>
          <w:rFonts w:ascii="Arial" w:hAnsi="Arial" w:cs="Arial"/>
          <w:color w:val="1F497D" w:themeColor="text2"/>
          <w:sz w:val="18"/>
          <w:szCs w:val="18"/>
        </w:rPr>
        <w:t xml:space="preserve"> Bank, </w:t>
      </w:r>
      <w:r w:rsidR="00863291">
        <w:rPr>
          <w:rStyle w:val="st1"/>
          <w:rFonts w:ascii="Arial" w:hAnsi="Arial" w:cs="Arial"/>
          <w:color w:val="1F497D" w:themeColor="text2"/>
          <w:sz w:val="18"/>
          <w:szCs w:val="18"/>
        </w:rPr>
        <w:tab/>
      </w:r>
      <w:r w:rsidR="00863291">
        <w:rPr>
          <w:rStyle w:val="st1"/>
          <w:rFonts w:ascii="Arial" w:hAnsi="Arial" w:cs="Arial"/>
          <w:color w:val="1F497D" w:themeColor="text2"/>
          <w:sz w:val="18"/>
          <w:szCs w:val="18"/>
        </w:rPr>
        <w:tab/>
      </w:r>
      <w:r w:rsidR="006F75E3">
        <w:rPr>
          <w:rStyle w:val="st1"/>
          <w:rFonts w:ascii="Arial" w:hAnsi="Arial" w:cs="Arial"/>
          <w:color w:val="1F497D" w:themeColor="text2"/>
          <w:sz w:val="18"/>
          <w:szCs w:val="18"/>
        </w:rPr>
        <w:t>Montenegro</w:t>
      </w:r>
    </w:p>
    <w:p w:rsidR="00511A7C" w:rsidRDefault="00261067" w:rsidP="00261067">
      <w:pPr>
        <w:rPr>
          <w:rFonts w:ascii="Arial" w:hAnsi="Arial"/>
          <w:color w:val="1F497D" w:themeColor="text2"/>
          <w:sz w:val="18"/>
        </w:rPr>
      </w:pPr>
      <w:r>
        <w:rPr>
          <w:rFonts w:ascii="Arial" w:hAnsi="Arial" w:cs="Arial"/>
          <w:b/>
          <w:color w:val="1F497D" w:themeColor="text2"/>
          <w:sz w:val="18"/>
          <w:szCs w:val="18"/>
        </w:rPr>
        <w:tab/>
      </w:r>
      <w:r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Pr="007D7B08">
        <w:rPr>
          <w:rFonts w:ascii="Arial" w:hAnsi="Arial" w:cs="Arial"/>
          <w:b/>
          <w:color w:val="1F497D" w:themeColor="text2"/>
          <w:sz w:val="18"/>
          <w:szCs w:val="18"/>
        </w:rPr>
        <w:t>Richard Zundritsch</w:t>
      </w:r>
      <w:r w:rsidRPr="007D7B08">
        <w:rPr>
          <w:rFonts w:ascii="Arial" w:hAnsi="Arial" w:cs="Arial"/>
          <w:color w:val="1F497D" w:themeColor="text2"/>
          <w:sz w:val="18"/>
          <w:szCs w:val="18"/>
        </w:rPr>
        <w:t xml:space="preserve">, Board Member, Hayek Institut and  </w:t>
      </w:r>
      <w:r w:rsidRPr="007D7B08">
        <w:rPr>
          <w:rFonts w:ascii="Arial" w:hAnsi="Arial" w:cs="Arial"/>
          <w:color w:val="1F497D" w:themeColor="text2"/>
          <w:sz w:val="18"/>
          <w:szCs w:val="18"/>
        </w:rPr>
        <w:tab/>
      </w:r>
      <w:r w:rsidRPr="007D7B08">
        <w:rPr>
          <w:rFonts w:ascii="Arial" w:hAnsi="Arial" w:cs="Arial"/>
          <w:color w:val="1F497D" w:themeColor="text2"/>
          <w:sz w:val="18"/>
          <w:szCs w:val="18"/>
        </w:rPr>
        <w:tab/>
      </w:r>
      <w:r w:rsidRPr="007D7B08">
        <w:rPr>
          <w:rFonts w:ascii="Arial" w:hAnsi="Arial" w:cs="Arial"/>
          <w:color w:val="1F497D" w:themeColor="text2"/>
          <w:sz w:val="18"/>
          <w:szCs w:val="18"/>
        </w:rPr>
        <w:tab/>
      </w:r>
      <w:r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7D7B08">
        <w:rPr>
          <w:rFonts w:ascii="Arial" w:hAnsi="Arial" w:cs="Arial"/>
          <w:color w:val="1F497D" w:themeColor="text2"/>
          <w:sz w:val="18"/>
          <w:szCs w:val="18"/>
        </w:rPr>
        <w:t>Austrian Economics Center</w:t>
      </w:r>
      <w:r w:rsidR="00096818" w:rsidRPr="00A9228B">
        <w:rPr>
          <w:rFonts w:ascii="Arial" w:hAnsi="Arial"/>
          <w:color w:val="1F497D" w:themeColor="text2"/>
          <w:sz w:val="18"/>
        </w:rPr>
        <w:tab/>
      </w:r>
    </w:p>
    <w:p w:rsidR="00863291" w:rsidRPr="00A9228B" w:rsidRDefault="00863291" w:rsidP="00261067">
      <w:pPr>
        <w:rPr>
          <w:rFonts w:ascii="Arial" w:hAnsi="Arial"/>
          <w:color w:val="1F497D" w:themeColor="text2"/>
          <w:sz w:val="18"/>
        </w:rPr>
      </w:pPr>
      <w:r>
        <w:rPr>
          <w:rFonts w:ascii="Arial" w:hAnsi="Arial"/>
          <w:b/>
          <w:color w:val="1F497D" w:themeColor="text2"/>
          <w:sz w:val="18"/>
        </w:rPr>
        <w:tab/>
      </w:r>
      <w:r>
        <w:rPr>
          <w:rFonts w:ascii="Arial" w:hAnsi="Arial"/>
          <w:b/>
          <w:color w:val="1F497D" w:themeColor="text2"/>
          <w:sz w:val="18"/>
        </w:rPr>
        <w:tab/>
      </w:r>
      <w:r w:rsidR="0080044D">
        <w:rPr>
          <w:rFonts w:ascii="Arial" w:hAnsi="Arial"/>
          <w:b/>
          <w:color w:val="1F497D" w:themeColor="text2"/>
          <w:sz w:val="18"/>
        </w:rPr>
        <w:t>Matt Kibbe</w:t>
      </w:r>
      <w:r w:rsidRPr="00261067">
        <w:rPr>
          <w:rFonts w:ascii="Arial" w:hAnsi="Arial"/>
          <w:color w:val="1F497D" w:themeColor="text2"/>
          <w:sz w:val="18"/>
        </w:rPr>
        <w:t xml:space="preserve">, </w:t>
      </w:r>
      <w:r w:rsidR="0080044D">
        <w:rPr>
          <w:rFonts w:ascii="Arial" w:hAnsi="Arial"/>
          <w:color w:val="1F497D" w:themeColor="text2"/>
          <w:sz w:val="18"/>
        </w:rPr>
        <w:t>Freedom Works</w:t>
      </w:r>
    </w:p>
    <w:p w:rsidR="00FE181F" w:rsidRPr="00A9228B" w:rsidRDefault="00FE181F" w:rsidP="00511A7C">
      <w:pPr>
        <w:pBdr>
          <w:top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511A7C" w:rsidRDefault="000070D1" w:rsidP="00511A7C">
      <w:pPr>
        <w:pBdr>
          <w:top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 xml:space="preserve">Break </w:t>
      </w:r>
      <w:r w:rsidRPr="00A9228B">
        <w:rPr>
          <w:rFonts w:ascii="Arial" w:hAnsi="Arial"/>
          <w:b/>
          <w:color w:val="1F497D" w:themeColor="text2"/>
          <w:sz w:val="18"/>
        </w:rPr>
        <w:tab/>
      </w:r>
      <w:r w:rsidRPr="00A9228B">
        <w:rPr>
          <w:rFonts w:ascii="Arial" w:hAnsi="Arial"/>
          <w:b/>
          <w:color w:val="1F497D" w:themeColor="text2"/>
          <w:sz w:val="18"/>
        </w:rPr>
        <w:tab/>
        <w:t>1</w:t>
      </w:r>
      <w:r w:rsidR="009149B0">
        <w:rPr>
          <w:rFonts w:ascii="Arial" w:hAnsi="Arial"/>
          <w:b/>
          <w:color w:val="1F497D" w:themeColor="text2"/>
          <w:sz w:val="18"/>
        </w:rPr>
        <w:t>1:3</w:t>
      </w:r>
      <w:r w:rsidR="001927D9" w:rsidRPr="00A9228B">
        <w:rPr>
          <w:rFonts w:ascii="Arial" w:hAnsi="Arial"/>
          <w:b/>
          <w:color w:val="1F497D" w:themeColor="text2"/>
          <w:sz w:val="18"/>
        </w:rPr>
        <w:t>5</w:t>
      </w:r>
      <w:r w:rsidRPr="00A9228B">
        <w:rPr>
          <w:rFonts w:ascii="Arial" w:hAnsi="Arial"/>
          <w:b/>
          <w:color w:val="1F497D" w:themeColor="text2"/>
          <w:sz w:val="18"/>
        </w:rPr>
        <w:t xml:space="preserve"> – 1</w:t>
      </w:r>
      <w:r w:rsidR="009149B0">
        <w:rPr>
          <w:rFonts w:ascii="Arial" w:hAnsi="Arial"/>
          <w:b/>
          <w:color w:val="1F497D" w:themeColor="text2"/>
          <w:sz w:val="18"/>
        </w:rPr>
        <w:t>1:5</w:t>
      </w:r>
      <w:r w:rsidR="00743752" w:rsidRPr="00A9228B">
        <w:rPr>
          <w:rFonts w:ascii="Arial" w:hAnsi="Arial"/>
          <w:b/>
          <w:color w:val="1F497D" w:themeColor="text2"/>
          <w:sz w:val="18"/>
        </w:rPr>
        <w:t>0</w:t>
      </w:r>
    </w:p>
    <w:p w:rsidR="00BC0D40" w:rsidRPr="00A9228B" w:rsidRDefault="00746A4F" w:rsidP="00BD3B10">
      <w:pPr>
        <w:rPr>
          <w:rFonts w:ascii="Arial" w:hAnsi="Arial"/>
          <w:b/>
          <w:color w:val="1F497D" w:themeColor="text2"/>
          <w:sz w:val="18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:rsidR="00BC0D40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Pr="00A9228B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Pr="00A9228B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46A4F" w:rsidRPr="00A9228B" w:rsidRDefault="00746A4F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Pr="00A9228B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Pr="00A9228B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Pr="00A9228B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A00A75" w:rsidRPr="00A9228B" w:rsidRDefault="00A00A75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D3B10" w:rsidRDefault="00BD3B1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F10772" w:rsidRDefault="00F10772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7D7B08" w:rsidRDefault="007D7B08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BC0D40" w:rsidRPr="00A9228B" w:rsidRDefault="00BC0D40" w:rsidP="00511A7C">
      <w:pPr>
        <w:pBdr>
          <w:bottom w:val="single" w:sz="4" w:space="1" w:color="auto"/>
        </w:pBdr>
        <w:rPr>
          <w:rFonts w:ascii="Arial" w:hAnsi="Arial"/>
          <w:b/>
          <w:color w:val="1F497D" w:themeColor="text2"/>
          <w:sz w:val="18"/>
        </w:rPr>
      </w:pPr>
    </w:p>
    <w:p w:rsidR="00511A7C" w:rsidRPr="00A9228B" w:rsidRDefault="00511A7C" w:rsidP="00511A7C">
      <w:pPr>
        <w:rPr>
          <w:rFonts w:ascii="Arial" w:hAnsi="Arial"/>
          <w:b/>
          <w:color w:val="1F497D" w:themeColor="text2"/>
          <w:sz w:val="18"/>
        </w:rPr>
      </w:pPr>
    </w:p>
    <w:p w:rsidR="00070638" w:rsidRDefault="00511A7C" w:rsidP="00511A7C">
      <w:r w:rsidRPr="00A9228B">
        <w:rPr>
          <w:rFonts w:ascii="Arial" w:hAnsi="Arial"/>
          <w:b/>
          <w:color w:val="1F497D" w:themeColor="text2"/>
          <w:sz w:val="18"/>
        </w:rPr>
        <w:t xml:space="preserve">Panel </w:t>
      </w:r>
      <w:r w:rsidR="005741DE" w:rsidRPr="00A9228B">
        <w:rPr>
          <w:rFonts w:ascii="Arial" w:hAnsi="Arial"/>
          <w:b/>
          <w:color w:val="1F497D" w:themeColor="text2"/>
          <w:sz w:val="18"/>
        </w:rPr>
        <w:t>2</w:t>
      </w:r>
      <w:r w:rsidRPr="00A9228B">
        <w:rPr>
          <w:rFonts w:ascii="Arial" w:hAnsi="Arial"/>
          <w:b/>
          <w:color w:val="1F497D" w:themeColor="text2"/>
          <w:sz w:val="18"/>
        </w:rPr>
        <w:t xml:space="preserve">: </w:t>
      </w:r>
      <w:r w:rsidRPr="00A9228B">
        <w:rPr>
          <w:rFonts w:ascii="Arial" w:hAnsi="Arial"/>
          <w:b/>
          <w:color w:val="1F497D" w:themeColor="text2"/>
          <w:sz w:val="18"/>
        </w:rPr>
        <w:tab/>
      </w:r>
      <w:r w:rsidR="0068238F" w:rsidRPr="00746A4F">
        <w:rPr>
          <w:rFonts w:ascii="Arial" w:hAnsi="Arial" w:cs="Arial"/>
          <w:i/>
          <w:color w:val="1F497D" w:themeColor="text2"/>
          <w:sz w:val="20"/>
          <w:szCs w:val="20"/>
        </w:rPr>
        <w:t xml:space="preserve">To grow or no to grow? From secular stagnation to robust </w:t>
      </w:r>
      <w:r w:rsidR="00746A4F">
        <w:rPr>
          <w:rFonts w:ascii="Arial" w:hAnsi="Arial" w:cs="Arial"/>
          <w:i/>
          <w:color w:val="1F497D" w:themeColor="text2"/>
          <w:sz w:val="20"/>
          <w:szCs w:val="20"/>
        </w:rPr>
        <w:t xml:space="preserve"> </w:t>
      </w:r>
      <w:r w:rsidR="00746A4F">
        <w:rPr>
          <w:rFonts w:ascii="Arial" w:hAnsi="Arial" w:cs="Arial"/>
          <w:i/>
          <w:color w:val="1F497D" w:themeColor="text2"/>
          <w:sz w:val="20"/>
          <w:szCs w:val="20"/>
        </w:rPr>
        <w:tab/>
      </w:r>
      <w:r w:rsidR="00746A4F">
        <w:rPr>
          <w:rFonts w:ascii="Arial" w:hAnsi="Arial" w:cs="Arial"/>
          <w:i/>
          <w:color w:val="1F497D" w:themeColor="text2"/>
          <w:sz w:val="20"/>
          <w:szCs w:val="20"/>
        </w:rPr>
        <w:tab/>
      </w:r>
      <w:r w:rsidR="0068238F" w:rsidRPr="00746A4F">
        <w:rPr>
          <w:rFonts w:ascii="Arial" w:hAnsi="Arial" w:cs="Arial"/>
          <w:i/>
          <w:color w:val="1F497D" w:themeColor="text2"/>
          <w:sz w:val="20"/>
          <w:szCs w:val="20"/>
        </w:rPr>
        <w:t>recovery.</w:t>
      </w:r>
      <w:r w:rsidR="0068238F">
        <w:t xml:space="preserve"> </w:t>
      </w:r>
    </w:p>
    <w:p w:rsidR="009F7FF8" w:rsidRPr="00A9228B" w:rsidRDefault="009F7FF8" w:rsidP="00511A7C">
      <w:pPr>
        <w:rPr>
          <w:rFonts w:ascii="Arial" w:hAnsi="Arial"/>
          <w:b/>
          <w:color w:val="1F497D" w:themeColor="text2"/>
          <w:sz w:val="18"/>
        </w:rPr>
      </w:pPr>
    </w:p>
    <w:p w:rsidR="00511A7C" w:rsidRPr="00A9228B" w:rsidRDefault="00511A7C" w:rsidP="00511A7C">
      <w:pPr>
        <w:rPr>
          <w:rFonts w:ascii="Arial" w:hAnsi="Arial"/>
          <w:b/>
          <w:color w:val="1F497D" w:themeColor="text2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>Time:</w:t>
      </w:r>
      <w:r w:rsidRPr="00A9228B">
        <w:rPr>
          <w:rFonts w:ascii="Arial" w:hAnsi="Arial"/>
          <w:b/>
          <w:color w:val="1F497D" w:themeColor="text2"/>
          <w:sz w:val="18"/>
        </w:rPr>
        <w:tab/>
      </w:r>
      <w:r w:rsidRPr="00A9228B">
        <w:rPr>
          <w:rFonts w:ascii="Arial" w:hAnsi="Arial"/>
          <w:b/>
          <w:color w:val="1F497D" w:themeColor="text2"/>
          <w:sz w:val="18"/>
        </w:rPr>
        <w:tab/>
        <w:t>1</w:t>
      </w:r>
      <w:r w:rsidR="00BC0D40" w:rsidRPr="00A9228B">
        <w:rPr>
          <w:rFonts w:ascii="Arial" w:hAnsi="Arial"/>
          <w:b/>
          <w:color w:val="1F497D" w:themeColor="text2"/>
          <w:sz w:val="18"/>
        </w:rPr>
        <w:t>1</w:t>
      </w:r>
      <w:r w:rsidR="009149B0">
        <w:rPr>
          <w:rFonts w:ascii="Arial" w:hAnsi="Arial"/>
          <w:b/>
          <w:color w:val="1F497D" w:themeColor="text2"/>
          <w:sz w:val="18"/>
        </w:rPr>
        <w:t>:5</w:t>
      </w:r>
      <w:r w:rsidR="00743752" w:rsidRPr="00A9228B">
        <w:rPr>
          <w:rFonts w:ascii="Arial" w:hAnsi="Arial"/>
          <w:b/>
          <w:color w:val="1F497D" w:themeColor="text2"/>
          <w:sz w:val="18"/>
        </w:rPr>
        <w:t>0</w:t>
      </w:r>
      <w:r w:rsidR="00F65410" w:rsidRPr="00A9228B">
        <w:rPr>
          <w:rFonts w:ascii="Arial" w:hAnsi="Arial"/>
          <w:b/>
          <w:color w:val="1F497D" w:themeColor="text2"/>
          <w:sz w:val="18"/>
        </w:rPr>
        <w:t xml:space="preserve"> – 1</w:t>
      </w:r>
      <w:r w:rsidR="000445C5">
        <w:rPr>
          <w:rFonts w:ascii="Arial" w:hAnsi="Arial"/>
          <w:b/>
          <w:color w:val="1F497D" w:themeColor="text2"/>
          <w:sz w:val="18"/>
        </w:rPr>
        <w:t>2:55</w:t>
      </w:r>
    </w:p>
    <w:p w:rsidR="00FD5154" w:rsidRDefault="00511A7C" w:rsidP="00BF0CB8">
      <w:pPr>
        <w:rPr>
          <w:rFonts w:ascii="Arial" w:hAnsi="Arial" w:cs="Arial"/>
          <w:color w:val="1F497D" w:themeColor="text2"/>
          <w:sz w:val="18"/>
          <w:szCs w:val="18"/>
        </w:rPr>
      </w:pPr>
      <w:r w:rsidRPr="00A9228B">
        <w:rPr>
          <w:rFonts w:ascii="Arial" w:hAnsi="Arial"/>
          <w:color w:val="1F497D" w:themeColor="text2"/>
          <w:sz w:val="18"/>
        </w:rPr>
        <w:t>Chair:</w:t>
      </w:r>
      <w:r w:rsidRPr="00A9228B">
        <w:rPr>
          <w:rFonts w:ascii="Arial" w:hAnsi="Arial"/>
          <w:color w:val="1F497D" w:themeColor="text2"/>
          <w:sz w:val="18"/>
        </w:rPr>
        <w:tab/>
      </w:r>
      <w:r w:rsidRPr="00A9228B">
        <w:rPr>
          <w:rFonts w:ascii="Arial" w:hAnsi="Arial"/>
          <w:color w:val="1F497D" w:themeColor="text2"/>
          <w:sz w:val="18"/>
        </w:rPr>
        <w:tab/>
      </w:r>
      <w:r w:rsidR="00590CE2" w:rsidRPr="00590CE2">
        <w:rPr>
          <w:rFonts w:ascii="Arial" w:hAnsi="Arial"/>
          <w:b/>
          <w:color w:val="1F497D" w:themeColor="text2"/>
          <w:sz w:val="18"/>
        </w:rPr>
        <w:t>Maja Drakic Grgur</w:t>
      </w:r>
      <w:r w:rsidR="00C02035" w:rsidRPr="00590CE2">
        <w:rPr>
          <w:rFonts w:ascii="Arial" w:hAnsi="Arial"/>
          <w:color w:val="1F497D" w:themeColor="text2"/>
          <w:sz w:val="18"/>
        </w:rPr>
        <w:t>,</w:t>
      </w:r>
      <w:r w:rsidR="00B759F8" w:rsidRPr="00590CE2">
        <w:rPr>
          <w:rFonts w:ascii="Arial" w:hAnsi="Arial"/>
          <w:color w:val="1F497D" w:themeColor="text2"/>
          <w:sz w:val="18"/>
        </w:rPr>
        <w:t xml:space="preserve"> </w:t>
      </w:r>
      <w:r w:rsidR="00655BA6" w:rsidRPr="00590CE2">
        <w:rPr>
          <w:rFonts w:ascii="Arial" w:hAnsi="Arial"/>
          <w:color w:val="1F497D" w:themeColor="text2"/>
          <w:sz w:val="18"/>
        </w:rPr>
        <w:t>Dean of the Facult</w:t>
      </w:r>
      <w:r w:rsidR="009F53E9" w:rsidRPr="00590CE2">
        <w:rPr>
          <w:rFonts w:ascii="Arial" w:hAnsi="Arial"/>
          <w:color w:val="1F497D" w:themeColor="text2"/>
          <w:sz w:val="18"/>
        </w:rPr>
        <w:t xml:space="preserve">y </w:t>
      </w:r>
      <w:r w:rsidR="00590CE2" w:rsidRPr="00590CE2">
        <w:rPr>
          <w:rFonts w:ascii="Arial" w:hAnsi="Arial" w:cs="Arial"/>
          <w:color w:val="1F497D" w:themeColor="text2"/>
          <w:sz w:val="18"/>
          <w:szCs w:val="18"/>
        </w:rPr>
        <w:t xml:space="preserve">for International Economics, </w:t>
      </w:r>
      <w:r w:rsidR="00590CE2"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="00590CE2" w:rsidRPr="00590CE2">
        <w:rPr>
          <w:rFonts w:ascii="Arial" w:hAnsi="Arial" w:cs="Arial"/>
          <w:color w:val="1F497D" w:themeColor="text2"/>
          <w:sz w:val="18"/>
          <w:szCs w:val="18"/>
        </w:rPr>
        <w:tab/>
        <w:t>Finance and Business</w:t>
      </w:r>
      <w:r w:rsidR="00723A7B" w:rsidRPr="00590CE2">
        <w:rPr>
          <w:rFonts w:ascii="Arial" w:hAnsi="Arial" w:cs="Arial"/>
          <w:color w:val="1F497D" w:themeColor="text2"/>
          <w:sz w:val="18"/>
          <w:szCs w:val="18"/>
        </w:rPr>
        <w:t>, UDG</w:t>
      </w:r>
    </w:p>
    <w:p w:rsidR="00863291" w:rsidRPr="00A9228B" w:rsidRDefault="00863291" w:rsidP="00BF0CB8">
      <w:pPr>
        <w:rPr>
          <w:rFonts w:ascii="Arial" w:hAnsi="Arial"/>
          <w:color w:val="1F497D" w:themeColor="text2"/>
          <w:sz w:val="18"/>
        </w:rPr>
      </w:pPr>
    </w:p>
    <w:p w:rsidR="00590CE2" w:rsidRPr="00590CE2" w:rsidRDefault="000E4AE5" w:rsidP="000E4AE5">
      <w:pPr>
        <w:rPr>
          <w:rFonts w:ascii="Arial" w:hAnsi="Arial" w:cs="Arial"/>
          <w:color w:val="1F497D" w:themeColor="text2"/>
          <w:sz w:val="18"/>
          <w:szCs w:val="18"/>
        </w:rPr>
      </w:pPr>
      <w:r>
        <w:rPr>
          <w:rFonts w:ascii="Arial" w:hAnsi="Arial"/>
          <w:color w:val="1F497D" w:themeColor="text2"/>
          <w:sz w:val="18"/>
        </w:rPr>
        <w:t>Podium</w:t>
      </w:r>
      <w:r w:rsidR="00511A7C" w:rsidRPr="00A9228B">
        <w:rPr>
          <w:rFonts w:ascii="Arial" w:hAnsi="Arial"/>
          <w:color w:val="1F497D" w:themeColor="text2"/>
          <w:sz w:val="18"/>
        </w:rPr>
        <w:t>:</w:t>
      </w:r>
      <w:r w:rsidR="00511A7C" w:rsidRPr="00A9228B">
        <w:rPr>
          <w:rFonts w:ascii="Arial" w:hAnsi="Arial"/>
          <w:color w:val="1F497D" w:themeColor="text2"/>
          <w:sz w:val="18"/>
        </w:rPr>
        <w:tab/>
      </w:r>
      <w:r>
        <w:rPr>
          <w:rFonts w:ascii="Arial" w:hAnsi="Arial"/>
          <w:color w:val="1F497D" w:themeColor="text2"/>
          <w:sz w:val="18"/>
        </w:rPr>
        <w:t xml:space="preserve">              </w:t>
      </w:r>
      <w:r w:rsidR="00522FEA" w:rsidRPr="00590CE2">
        <w:rPr>
          <w:rFonts w:ascii="Arial" w:hAnsi="Arial" w:cs="Arial"/>
          <w:b/>
          <w:color w:val="1F497D" w:themeColor="text2"/>
          <w:sz w:val="18"/>
          <w:szCs w:val="18"/>
        </w:rPr>
        <w:t xml:space="preserve">Jose </w:t>
      </w:r>
      <w:r w:rsidR="00522FEA">
        <w:rPr>
          <w:rFonts w:ascii="Arial" w:hAnsi="Arial" w:cs="Arial"/>
          <w:b/>
          <w:color w:val="1F497D" w:themeColor="text2"/>
          <w:sz w:val="18"/>
          <w:szCs w:val="18"/>
        </w:rPr>
        <w:t xml:space="preserve">Luis </w:t>
      </w:r>
      <w:r w:rsidR="00522FEA" w:rsidRPr="00590CE2">
        <w:rPr>
          <w:rFonts w:ascii="Arial" w:hAnsi="Arial" w:cs="Arial"/>
          <w:b/>
          <w:color w:val="1F497D" w:themeColor="text2"/>
          <w:sz w:val="18"/>
          <w:szCs w:val="18"/>
        </w:rPr>
        <w:t>Cordeiro</w:t>
      </w:r>
      <w:r w:rsidR="00522FEA" w:rsidRPr="00590CE2">
        <w:rPr>
          <w:rFonts w:ascii="Arial" w:hAnsi="Arial" w:cs="Arial"/>
          <w:color w:val="1F497D" w:themeColor="text2"/>
          <w:sz w:val="18"/>
          <w:szCs w:val="18"/>
        </w:rPr>
        <w:t xml:space="preserve">, Director, The Millennium Project, Venezuela </w:t>
      </w:r>
      <w:r w:rsidR="00522FEA">
        <w:rPr>
          <w:rFonts w:ascii="Arial" w:hAnsi="Arial" w:cs="Arial"/>
          <w:color w:val="1F497D" w:themeColor="text2"/>
          <w:sz w:val="18"/>
          <w:szCs w:val="18"/>
        </w:rPr>
        <w:tab/>
      </w:r>
      <w:r w:rsidR="00522FEA">
        <w:rPr>
          <w:rFonts w:ascii="Arial" w:hAnsi="Arial" w:cs="Arial"/>
          <w:color w:val="1F497D" w:themeColor="text2"/>
          <w:sz w:val="18"/>
          <w:szCs w:val="18"/>
        </w:rPr>
        <w:tab/>
      </w:r>
      <w:r w:rsidR="00522FEA" w:rsidRPr="00590CE2">
        <w:rPr>
          <w:rFonts w:ascii="Arial" w:hAnsi="Arial" w:cs="Arial"/>
          <w:color w:val="1F497D" w:themeColor="text2"/>
          <w:sz w:val="18"/>
          <w:szCs w:val="18"/>
        </w:rPr>
        <w:t>Node</w:t>
      </w:r>
      <w:r w:rsidR="00522FEA">
        <w:rPr>
          <w:rFonts w:ascii="Arial" w:hAnsi="Arial"/>
          <w:color w:val="1F497D" w:themeColor="text2"/>
          <w:sz w:val="18"/>
        </w:rPr>
        <w:tab/>
      </w:r>
      <w:r w:rsidR="00522FEA">
        <w:rPr>
          <w:rFonts w:ascii="Arial" w:hAnsi="Arial"/>
          <w:color w:val="1F497D" w:themeColor="text2"/>
          <w:sz w:val="18"/>
        </w:rPr>
        <w:tab/>
      </w:r>
      <w:r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="00511A7C" w:rsidRPr="00590CE2">
        <w:rPr>
          <w:rFonts w:ascii="Arial" w:hAnsi="Arial" w:cs="Arial"/>
          <w:color w:val="1F497D" w:themeColor="text2"/>
          <w:sz w:val="18"/>
          <w:szCs w:val="18"/>
        </w:rPr>
        <w:tab/>
      </w:r>
    </w:p>
    <w:p w:rsidR="00511A7C" w:rsidRPr="0080044D" w:rsidRDefault="00590CE2" w:rsidP="00590CE2">
      <w:pPr>
        <w:rPr>
          <w:rFonts w:ascii="Arial" w:hAnsi="Arial"/>
          <w:color w:val="1F497D" w:themeColor="text2"/>
          <w:sz w:val="18"/>
        </w:rPr>
      </w:pPr>
      <w:r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Pr="00590CE2">
        <w:rPr>
          <w:rFonts w:ascii="Arial" w:hAnsi="Arial"/>
          <w:b/>
          <w:color w:val="1F497D" w:themeColor="text2"/>
          <w:sz w:val="18"/>
        </w:rPr>
        <w:t>Jadranka Kaludjerovic</w:t>
      </w:r>
      <w:r w:rsidRPr="00590CE2">
        <w:rPr>
          <w:rFonts w:ascii="Arial" w:hAnsi="Arial"/>
          <w:color w:val="1F497D" w:themeColor="text2"/>
          <w:sz w:val="18"/>
        </w:rPr>
        <w:t>, S</w:t>
      </w:r>
      <w:r w:rsidR="00EC4CF6">
        <w:rPr>
          <w:rFonts w:ascii="Arial" w:hAnsi="Arial"/>
          <w:color w:val="1F497D" w:themeColor="text2"/>
          <w:sz w:val="18"/>
        </w:rPr>
        <w:t>enior Analyst at Institute for S</w:t>
      </w:r>
      <w:r w:rsidRPr="00590CE2">
        <w:rPr>
          <w:rFonts w:ascii="Arial" w:hAnsi="Arial"/>
          <w:color w:val="1F497D" w:themeColor="text2"/>
          <w:sz w:val="18"/>
        </w:rPr>
        <w:t xml:space="preserve">trategic </w:t>
      </w:r>
      <w:r w:rsidRPr="00590CE2">
        <w:rPr>
          <w:rFonts w:ascii="Arial" w:hAnsi="Arial"/>
          <w:color w:val="1F497D" w:themeColor="text2"/>
          <w:sz w:val="18"/>
        </w:rPr>
        <w:tab/>
      </w:r>
      <w:r w:rsidRPr="00590CE2">
        <w:rPr>
          <w:rFonts w:ascii="Arial" w:hAnsi="Arial"/>
          <w:color w:val="1F497D" w:themeColor="text2"/>
          <w:sz w:val="18"/>
        </w:rPr>
        <w:tab/>
        <w:t>Studies and Projections</w:t>
      </w:r>
      <w:r w:rsidR="00863291">
        <w:rPr>
          <w:rFonts w:ascii="Arial" w:hAnsi="Arial"/>
          <w:color w:val="1F497D" w:themeColor="text2"/>
          <w:sz w:val="18"/>
        </w:rPr>
        <w:t xml:space="preserve"> (ISSP)</w:t>
      </w:r>
      <w:r w:rsidRPr="00590CE2">
        <w:rPr>
          <w:rFonts w:ascii="Arial" w:hAnsi="Arial"/>
          <w:color w:val="1F497D" w:themeColor="text2"/>
          <w:sz w:val="18"/>
        </w:rPr>
        <w:t>, Montenegro</w:t>
      </w:r>
      <w:r w:rsidR="00746A4F" w:rsidRPr="00590CE2">
        <w:rPr>
          <w:rFonts w:ascii="Arial" w:hAnsi="Arial" w:cs="Arial"/>
          <w:color w:val="1F497D" w:themeColor="text2"/>
          <w:sz w:val="18"/>
          <w:szCs w:val="18"/>
        </w:rPr>
        <w:br/>
      </w:r>
      <w:r w:rsidR="000E4AE5" w:rsidRPr="00590CE2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="000E4AE5" w:rsidRPr="00590CE2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="00746A4F" w:rsidRPr="00590CE2">
        <w:rPr>
          <w:rFonts w:ascii="Arial" w:hAnsi="Arial" w:cs="Arial"/>
          <w:b/>
          <w:color w:val="1F497D" w:themeColor="text2"/>
          <w:sz w:val="18"/>
          <w:szCs w:val="18"/>
        </w:rPr>
        <w:t xml:space="preserve">Kate </w:t>
      </w:r>
      <w:r w:rsidR="007D7B08" w:rsidRPr="00590CE2">
        <w:rPr>
          <w:rFonts w:ascii="Arial" w:hAnsi="Arial" w:cs="Arial"/>
          <w:b/>
          <w:color w:val="1F497D" w:themeColor="text2"/>
          <w:sz w:val="18"/>
          <w:szCs w:val="18"/>
        </w:rPr>
        <w:t>Sheehan</w:t>
      </w:r>
      <w:r w:rsidR="007D7B08" w:rsidRPr="00590CE2">
        <w:rPr>
          <w:rFonts w:ascii="Arial" w:hAnsi="Arial" w:cs="Arial"/>
          <w:color w:val="1F497D" w:themeColor="text2"/>
          <w:sz w:val="18"/>
          <w:szCs w:val="18"/>
        </w:rPr>
        <w:t xml:space="preserve">, </w:t>
      </w:r>
      <w:r w:rsidR="00746A4F" w:rsidRPr="00590CE2">
        <w:rPr>
          <w:rFonts w:ascii="Arial" w:hAnsi="Arial" w:cs="Arial"/>
          <w:color w:val="1F497D" w:themeColor="text2"/>
          <w:sz w:val="18"/>
          <w:szCs w:val="18"/>
        </w:rPr>
        <w:t>Post-Doctoral Research Associa</w:t>
      </w:r>
      <w:r w:rsidR="007D7B08" w:rsidRPr="00590CE2">
        <w:rPr>
          <w:rFonts w:ascii="Arial" w:hAnsi="Arial" w:cs="Arial"/>
          <w:color w:val="1F497D" w:themeColor="text2"/>
          <w:sz w:val="18"/>
          <w:szCs w:val="18"/>
        </w:rPr>
        <w:t xml:space="preserve">te at the Free </w:t>
      </w:r>
      <w:r w:rsidR="009149B0"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="009149B0" w:rsidRPr="00590CE2">
        <w:rPr>
          <w:rFonts w:ascii="Arial" w:hAnsi="Arial" w:cs="Arial"/>
          <w:color w:val="1F497D" w:themeColor="text2"/>
          <w:sz w:val="18"/>
          <w:szCs w:val="18"/>
        </w:rPr>
        <w:tab/>
      </w:r>
      <w:r w:rsidR="007D7B08" w:rsidRPr="00590CE2">
        <w:rPr>
          <w:rFonts w:ascii="Arial" w:hAnsi="Arial" w:cs="Arial"/>
          <w:color w:val="1F497D" w:themeColor="text2"/>
          <w:sz w:val="18"/>
          <w:szCs w:val="18"/>
        </w:rPr>
        <w:t>Market Institute</w:t>
      </w:r>
      <w:r w:rsidR="00522FEA">
        <w:rPr>
          <w:rFonts w:ascii="Arial" w:hAnsi="Arial" w:cs="Arial"/>
          <w:color w:val="1F497D" w:themeColor="text2"/>
          <w:sz w:val="18"/>
          <w:szCs w:val="18"/>
        </w:rPr>
        <w:tab/>
      </w:r>
      <w:r w:rsidR="00522FEA">
        <w:rPr>
          <w:rFonts w:ascii="Arial" w:hAnsi="Arial" w:cs="Arial"/>
          <w:color w:val="1F497D" w:themeColor="text2"/>
          <w:sz w:val="18"/>
          <w:szCs w:val="18"/>
        </w:rPr>
        <w:tab/>
      </w:r>
      <w:r w:rsidR="00746A4F" w:rsidRPr="00590CE2">
        <w:rPr>
          <w:rFonts w:ascii="Arial" w:hAnsi="Arial" w:cs="Arial"/>
          <w:color w:val="1F497D" w:themeColor="text2"/>
          <w:sz w:val="18"/>
          <w:szCs w:val="18"/>
        </w:rPr>
        <w:br/>
      </w:r>
      <w:r w:rsidR="000E4AE5" w:rsidRPr="00590CE2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="000E4AE5" w:rsidRPr="00590CE2">
        <w:rPr>
          <w:rFonts w:ascii="Arial" w:hAnsi="Arial" w:cs="Arial"/>
          <w:b/>
          <w:color w:val="1F497D" w:themeColor="text2"/>
          <w:sz w:val="18"/>
          <w:szCs w:val="18"/>
        </w:rPr>
        <w:tab/>
      </w:r>
      <w:r w:rsidR="0080044D">
        <w:rPr>
          <w:rFonts w:ascii="Arial" w:hAnsi="Arial" w:cs="Arial"/>
          <w:b/>
          <w:color w:val="1F497D" w:themeColor="text2"/>
          <w:sz w:val="18"/>
          <w:szCs w:val="18"/>
        </w:rPr>
        <w:t xml:space="preserve">Lawson Bader, </w:t>
      </w:r>
      <w:r w:rsidR="0080044D">
        <w:rPr>
          <w:rFonts w:ascii="Arial" w:hAnsi="Arial" w:cs="Arial"/>
          <w:color w:val="1F497D" w:themeColor="text2"/>
          <w:sz w:val="18"/>
          <w:szCs w:val="18"/>
        </w:rPr>
        <w:t>Competitive Enterprise Institute</w:t>
      </w:r>
    </w:p>
    <w:p w:rsidR="00522FEA" w:rsidRPr="00A9228B" w:rsidRDefault="00B16817" w:rsidP="009F7FF8">
      <w:pPr>
        <w:rPr>
          <w:rFonts w:ascii="Arial" w:hAnsi="Arial"/>
          <w:color w:val="1F497D" w:themeColor="text2"/>
          <w:sz w:val="18"/>
        </w:rPr>
      </w:pPr>
      <w:r>
        <w:rPr>
          <w:rFonts w:ascii="Arial" w:hAnsi="Arial"/>
          <w:color w:val="1F497D" w:themeColor="text2"/>
          <w:sz w:val="18"/>
        </w:rPr>
        <w:tab/>
      </w:r>
      <w:r>
        <w:rPr>
          <w:rFonts w:ascii="Arial" w:hAnsi="Arial"/>
          <w:color w:val="1F497D" w:themeColor="text2"/>
          <w:sz w:val="18"/>
        </w:rPr>
        <w:tab/>
      </w:r>
      <w:r w:rsidR="00522FEA" w:rsidRPr="00522FEA">
        <w:rPr>
          <w:rFonts w:ascii="Arial" w:hAnsi="Arial"/>
          <w:b/>
          <w:color w:val="1F497D" w:themeColor="text2"/>
          <w:sz w:val="18"/>
        </w:rPr>
        <w:t>Ivan Jovetic</w:t>
      </w:r>
      <w:r w:rsidR="00522FEA">
        <w:rPr>
          <w:rFonts w:ascii="Arial" w:hAnsi="Arial"/>
          <w:color w:val="1F497D" w:themeColor="text2"/>
          <w:sz w:val="18"/>
        </w:rPr>
        <w:t xml:space="preserve">, </w:t>
      </w:r>
      <w:r w:rsidR="001C75CB" w:rsidRPr="00A9228B">
        <w:rPr>
          <w:rFonts w:ascii="Arial" w:hAnsi="Arial"/>
          <w:color w:val="1F497D" w:themeColor="text2"/>
          <w:sz w:val="18"/>
        </w:rPr>
        <w:t xml:space="preserve">Senior Analyst at </w:t>
      </w:r>
      <w:r w:rsidR="00863291">
        <w:rPr>
          <w:rFonts w:ascii="Arial" w:hAnsi="Arial"/>
          <w:color w:val="1F497D" w:themeColor="text2"/>
          <w:sz w:val="18"/>
        </w:rPr>
        <w:t>the ISSP</w:t>
      </w:r>
    </w:p>
    <w:p w:rsidR="00511A7C" w:rsidRPr="00A9228B" w:rsidRDefault="00511A7C" w:rsidP="00511A7C">
      <w:pPr>
        <w:pBdr>
          <w:top w:val="single" w:sz="4" w:space="1" w:color="auto"/>
        </w:pBdr>
        <w:rPr>
          <w:rFonts w:ascii="Arial" w:hAnsi="Arial"/>
          <w:color w:val="1F497D" w:themeColor="text2"/>
          <w:sz w:val="18"/>
        </w:rPr>
      </w:pPr>
    </w:p>
    <w:p w:rsidR="00511A7C" w:rsidRPr="000E61AC" w:rsidRDefault="00F65410" w:rsidP="004235D4">
      <w:pPr>
        <w:rPr>
          <w:rFonts w:ascii="Arial" w:hAnsi="Arial"/>
          <w:color w:val="0F243E"/>
          <w:sz w:val="18"/>
        </w:rPr>
      </w:pPr>
      <w:r w:rsidRPr="00A9228B">
        <w:rPr>
          <w:rFonts w:ascii="Arial" w:hAnsi="Arial"/>
          <w:b/>
          <w:color w:val="1F497D" w:themeColor="text2"/>
          <w:sz w:val="18"/>
        </w:rPr>
        <w:t>1</w:t>
      </w:r>
      <w:r w:rsidR="003D7DC8" w:rsidRPr="00A9228B">
        <w:rPr>
          <w:rFonts w:ascii="Arial" w:hAnsi="Arial"/>
          <w:b/>
          <w:color w:val="1F497D" w:themeColor="text2"/>
          <w:sz w:val="18"/>
        </w:rPr>
        <w:t>2</w:t>
      </w:r>
      <w:r w:rsidR="00511A7C" w:rsidRPr="00A9228B">
        <w:rPr>
          <w:rFonts w:ascii="Arial" w:hAnsi="Arial"/>
          <w:b/>
          <w:color w:val="1F497D" w:themeColor="text2"/>
          <w:sz w:val="18"/>
        </w:rPr>
        <w:t>:</w:t>
      </w:r>
      <w:r w:rsidR="003D7DC8" w:rsidRPr="00A9228B">
        <w:rPr>
          <w:rFonts w:ascii="Arial" w:hAnsi="Arial"/>
          <w:b/>
          <w:color w:val="1F497D" w:themeColor="text2"/>
          <w:sz w:val="18"/>
        </w:rPr>
        <w:t>5</w:t>
      </w:r>
      <w:r w:rsidRPr="00A9228B">
        <w:rPr>
          <w:rFonts w:ascii="Arial" w:hAnsi="Arial"/>
          <w:b/>
          <w:color w:val="1F497D" w:themeColor="text2"/>
          <w:sz w:val="18"/>
        </w:rPr>
        <w:t>5</w:t>
      </w:r>
      <w:r w:rsidR="00511A7C" w:rsidRPr="00A9228B">
        <w:rPr>
          <w:rFonts w:ascii="Arial" w:hAnsi="Arial"/>
          <w:b/>
          <w:color w:val="1F497D" w:themeColor="text2"/>
          <w:sz w:val="18"/>
        </w:rPr>
        <w:t xml:space="preserve"> – </w:t>
      </w:r>
      <w:r w:rsidR="003D7DC8" w:rsidRPr="00A9228B">
        <w:rPr>
          <w:rFonts w:ascii="Arial" w:hAnsi="Arial"/>
          <w:b/>
          <w:color w:val="1F497D" w:themeColor="text2"/>
          <w:sz w:val="18"/>
        </w:rPr>
        <w:t>13</w:t>
      </w:r>
      <w:r w:rsidR="00511A7C" w:rsidRPr="00A9228B">
        <w:rPr>
          <w:rFonts w:ascii="Arial" w:hAnsi="Arial"/>
          <w:b/>
          <w:color w:val="1F497D" w:themeColor="text2"/>
          <w:sz w:val="18"/>
        </w:rPr>
        <w:t>:</w:t>
      </w:r>
      <w:r w:rsidRPr="00A9228B">
        <w:rPr>
          <w:rFonts w:ascii="Arial" w:hAnsi="Arial"/>
          <w:b/>
          <w:color w:val="1F497D" w:themeColor="text2"/>
          <w:sz w:val="18"/>
        </w:rPr>
        <w:t>0</w:t>
      </w:r>
      <w:r w:rsidR="00511A7C" w:rsidRPr="00A9228B">
        <w:rPr>
          <w:rFonts w:ascii="Arial" w:hAnsi="Arial"/>
          <w:b/>
          <w:color w:val="1F497D" w:themeColor="text2"/>
          <w:sz w:val="18"/>
        </w:rPr>
        <w:t>0</w:t>
      </w:r>
      <w:r w:rsidR="00511A7C" w:rsidRPr="00A9228B">
        <w:rPr>
          <w:rFonts w:ascii="Arial" w:hAnsi="Arial"/>
          <w:b/>
          <w:color w:val="1F497D" w:themeColor="text2"/>
          <w:sz w:val="18"/>
        </w:rPr>
        <w:tab/>
        <w:t>Evaluation and conclusions</w:t>
      </w:r>
    </w:p>
    <w:p w:rsidR="00511A7C" w:rsidRPr="00BC643A" w:rsidRDefault="000070D1" w:rsidP="000070D1">
      <w:pPr>
        <w:spacing w:line="360" w:lineRule="auto"/>
        <w:rPr>
          <w:rFonts w:ascii="Arial" w:hAnsi="Arial"/>
          <w:b/>
          <w:color w:val="0F243E"/>
          <w:sz w:val="18"/>
        </w:rPr>
      </w:pPr>
      <w:r w:rsidRPr="00BC643A">
        <w:rPr>
          <w:rFonts w:ascii="Arial" w:hAnsi="Arial"/>
          <w:b/>
          <w:color w:val="0F243E"/>
          <w:sz w:val="18"/>
        </w:rPr>
        <w:t xml:space="preserve"> </w:t>
      </w:r>
    </w:p>
    <w:p w:rsidR="00511A7C" w:rsidRPr="00BC643A" w:rsidRDefault="00511A7C" w:rsidP="00511A7C">
      <w:pPr>
        <w:rPr>
          <w:rFonts w:ascii="Arial" w:hAnsi="Arial"/>
          <w:b/>
          <w:color w:val="0F243E"/>
          <w:sz w:val="18"/>
        </w:rPr>
      </w:pPr>
    </w:p>
    <w:sectPr w:rsidR="00511A7C" w:rsidRPr="00BC643A" w:rsidSect="00511A7C"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672" w:bottom="1440" w:left="851" w:header="431" w:footer="561" w:gutter="0"/>
      <w:cols w:num="2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89F" w:rsidRDefault="0076689F">
      <w:r>
        <w:separator/>
      </w:r>
    </w:p>
  </w:endnote>
  <w:endnote w:type="continuationSeparator" w:id="0">
    <w:p w:rsidR="0076689F" w:rsidRDefault="00766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7C" w:rsidRDefault="0096729B" w:rsidP="00511A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50873">
      <w:rPr>
        <w:rStyle w:val="PageNumber"/>
      </w:rPr>
      <w:instrText>PAGE</w:instrText>
    </w:r>
    <w:r w:rsidR="00511A7C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511A7C" w:rsidRDefault="00511A7C" w:rsidP="00511A7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7C" w:rsidRDefault="0096729B" w:rsidP="00511A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50873">
      <w:rPr>
        <w:rStyle w:val="PageNumber"/>
      </w:rPr>
      <w:instrText>PAGE</w:instrText>
    </w:r>
    <w:r w:rsidR="00511A7C">
      <w:rPr>
        <w:rStyle w:val="PageNumber"/>
      </w:rPr>
      <w:instrText xml:space="preserve">  </w:instrText>
    </w:r>
    <w:r>
      <w:rPr>
        <w:rStyle w:val="PageNumber"/>
      </w:rPr>
      <w:fldChar w:fldCharType="separate"/>
    </w:r>
    <w:r w:rsidR="004235D4">
      <w:rPr>
        <w:rStyle w:val="PageNumber"/>
        <w:noProof/>
      </w:rPr>
      <w:t>2</w:t>
    </w:r>
    <w:r>
      <w:rPr>
        <w:rStyle w:val="PageNumber"/>
      </w:rPr>
      <w:fldChar w:fldCharType="end"/>
    </w:r>
  </w:p>
  <w:p w:rsidR="00511A7C" w:rsidRDefault="00511A7C" w:rsidP="00511A7C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7C" w:rsidRDefault="006B53EB">
    <w:pPr>
      <w:pStyle w:val="Footer"/>
    </w:pPr>
    <w:r w:rsidRPr="006B53EB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3326765</wp:posOffset>
          </wp:positionH>
          <wp:positionV relativeFrom="paragraph">
            <wp:posOffset>-220980</wp:posOffset>
          </wp:positionV>
          <wp:extent cx="710695" cy="466725"/>
          <wp:effectExtent l="19050" t="0" r="0" b="0"/>
          <wp:wrapNone/>
          <wp:docPr id="2" name="Grafik 1" descr="http://freemarket-rs.com/wp-content/themes/freemarket/images/logo-newdirection.gif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freemarket-rs.com/wp-content/themes/freemarket/images/logo-newdirection.gif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2621915</wp:posOffset>
          </wp:positionH>
          <wp:positionV relativeFrom="paragraph">
            <wp:posOffset>-278130</wp:posOffset>
          </wp:positionV>
          <wp:extent cx="514350" cy="571500"/>
          <wp:effectExtent l="19050" t="0" r="0" b="0"/>
          <wp:wrapNone/>
          <wp:docPr id="19" name="Grafik 12" descr="Z:\AEC\Veranstaltungen\FMRS\FMRS 2015\Logos\Partnerlogos\Atlas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EC\Veranstaltungen\FMRS\FMRS 2015\Logos\Partnerlogos\Atlas_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1983740</wp:posOffset>
          </wp:positionH>
          <wp:positionV relativeFrom="paragraph">
            <wp:posOffset>-268605</wp:posOffset>
          </wp:positionV>
          <wp:extent cx="490220" cy="561975"/>
          <wp:effectExtent l="19050" t="0" r="5080" b="0"/>
          <wp:wrapTight wrapText="bothSides">
            <wp:wrapPolygon edited="0">
              <wp:start x="-839" y="0"/>
              <wp:lineTo x="-839" y="21234"/>
              <wp:lineTo x="21824" y="21234"/>
              <wp:lineTo x="21824" y="0"/>
              <wp:lineTo x="-839" y="0"/>
            </wp:wrapPolygon>
          </wp:wrapTight>
          <wp:docPr id="12" name="Bild 7" descr="AEC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AEC_Logo_RG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1250315</wp:posOffset>
          </wp:positionH>
          <wp:positionV relativeFrom="paragraph">
            <wp:posOffset>-268605</wp:posOffset>
          </wp:positionV>
          <wp:extent cx="552450" cy="504825"/>
          <wp:effectExtent l="19050" t="0" r="0" b="0"/>
          <wp:wrapTight wrapText="bothSides">
            <wp:wrapPolygon edited="0">
              <wp:start x="-745" y="0"/>
              <wp:lineTo x="-745" y="21192"/>
              <wp:lineTo x="21600" y="21192"/>
              <wp:lineTo x="21600" y="0"/>
              <wp:lineTo x="-745" y="0"/>
            </wp:wrapPolygon>
          </wp:wrapTight>
          <wp:docPr id="14" name="Picture 14" descr="LF_Logo_V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F_Logo_Vrt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526415</wp:posOffset>
          </wp:positionH>
          <wp:positionV relativeFrom="paragraph">
            <wp:posOffset>-230505</wp:posOffset>
          </wp:positionV>
          <wp:extent cx="485775" cy="552450"/>
          <wp:effectExtent l="19050" t="0" r="9525" b="0"/>
          <wp:wrapNone/>
          <wp:docPr id="18" name="Grafik 4" descr="http://freemarket-rs.com/wp-content/themes/freemarket/images/logo-krieble.gif">
            <a:hlinkClick xmlns:a="http://schemas.openxmlformats.org/drawingml/2006/main" r:id="rId6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freemarket-rs.com/wp-content/themes/freemarket/images/logo-krieble.gif">
                    <a:hlinkClick r:id="rId6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4174490</wp:posOffset>
          </wp:positionH>
          <wp:positionV relativeFrom="paragraph">
            <wp:posOffset>-278130</wp:posOffset>
          </wp:positionV>
          <wp:extent cx="834390" cy="552450"/>
          <wp:effectExtent l="19050" t="0" r="3810" b="0"/>
          <wp:wrapNone/>
          <wp:docPr id="20" name="Grafik 11" descr="T:\AEC\Veranstaltungen\FMRS\FMRS 2015\Logos\Partnerlogos\CB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EC\Veranstaltungen\FMRS\FMRS 2015\Logos\Partnerlogos\CBF logo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5241290</wp:posOffset>
          </wp:positionH>
          <wp:positionV relativeFrom="paragraph">
            <wp:posOffset>-278130</wp:posOffset>
          </wp:positionV>
          <wp:extent cx="493395" cy="561975"/>
          <wp:effectExtent l="19050" t="0" r="1905" b="0"/>
          <wp:wrapNone/>
          <wp:docPr id="21" name="Grafik 2" descr="http://freemarket-rs.com/wp-content/themes/freemarket/images/logo-ruefa.gif">
            <a:hlinkClick xmlns:a="http://schemas.openxmlformats.org/drawingml/2006/main" r:id="rId9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freemarket-rs.com/wp-content/themes/freemarket/images/logo-ruefa.gif">
                    <a:hlinkClick r:id="rId9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5974715</wp:posOffset>
          </wp:positionH>
          <wp:positionV relativeFrom="paragraph">
            <wp:posOffset>-287655</wp:posOffset>
          </wp:positionV>
          <wp:extent cx="771525" cy="581025"/>
          <wp:effectExtent l="19050" t="0" r="9525" b="0"/>
          <wp:wrapNone/>
          <wp:docPr id="22" name="Grafik 9" descr="http://freemarket-rs.com/wp-content/themes/freemarket/images/logo-prismgroup.gif">
            <a:hlinkClick xmlns:a="http://schemas.openxmlformats.org/drawingml/2006/main" r:id="rId1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reemarket-rs.com/wp-content/themes/freemarket/images/logo-prismgroup.gif">
                    <a:hlinkClick r:id="rId1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6984365</wp:posOffset>
          </wp:positionH>
          <wp:positionV relativeFrom="paragraph">
            <wp:posOffset>-268605</wp:posOffset>
          </wp:positionV>
          <wp:extent cx="542925" cy="514350"/>
          <wp:effectExtent l="19050" t="0" r="9525" b="0"/>
          <wp:wrapNone/>
          <wp:docPr id="9" name="Bild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logo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7746365</wp:posOffset>
          </wp:positionH>
          <wp:positionV relativeFrom="paragraph">
            <wp:posOffset>-268605</wp:posOffset>
          </wp:positionV>
          <wp:extent cx="866775" cy="504825"/>
          <wp:effectExtent l="19050" t="0" r="9525" b="0"/>
          <wp:wrapNone/>
          <wp:docPr id="23" name="Grafik 5" descr="http://freemarket-rs.com/wp-content/themes/freemarket/images/logo-atr.gif">
            <a:hlinkClick xmlns:a="http://schemas.openxmlformats.org/drawingml/2006/main" r:id="rId1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freemarket-rs.com/wp-content/themes/freemarket/images/logo-atr.gif">
                    <a:hlinkClick r:id="rId14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03" b="32458"/>
                  <a:stretch/>
                </pic:blipFill>
                <pic:spPr bwMode="auto">
                  <a:xfrm>
                    <a:off x="0" y="0"/>
                    <a:ext cx="8667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8784590</wp:posOffset>
          </wp:positionH>
          <wp:positionV relativeFrom="paragraph">
            <wp:posOffset>-287655</wp:posOffset>
          </wp:positionV>
          <wp:extent cx="581025" cy="581025"/>
          <wp:effectExtent l="19050" t="0" r="9525" b="0"/>
          <wp:wrapNone/>
          <wp:docPr id="24" name="Grafik 10" descr="C:\00-sto\99-down\students_for_liberty_logo_trans_10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00-sto\99-down\students_for_liberty_logo_trans_1080.PNG"/>
                  <pic:cNvPicPr>
                    <a:picLocks noChangeAspect="1" noChangeArrowheads="1"/>
                  </pic:cNvPicPr>
                </pic:nvPicPr>
                <pic:blipFill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-220980</wp:posOffset>
          </wp:positionV>
          <wp:extent cx="704850" cy="466725"/>
          <wp:effectExtent l="19050" t="0" r="0" b="0"/>
          <wp:wrapNone/>
          <wp:docPr id="15" name="Grafik 8" descr="http://freemarket-rs.com/wp-content/themes/freemarket/images/logo-global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freemarket-rs.com/wp-content/themes/freemarket/images/logo-global.gi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89F" w:rsidRDefault="0076689F">
      <w:r>
        <w:separator/>
      </w:r>
    </w:p>
  </w:footnote>
  <w:footnote w:type="continuationSeparator" w:id="0">
    <w:p w:rsidR="0076689F" w:rsidRDefault="007668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7C" w:rsidRDefault="00424C75" w:rsidP="00D02215">
    <w:pPr>
      <w:jc w:val="right"/>
      <w:rPr>
        <w:rFonts w:ascii="Arial" w:hAnsi="Arial" w:cs="Arial"/>
        <w:color w:val="0F243E"/>
        <w:sz w:val="20"/>
        <w:szCs w:val="20"/>
      </w:rPr>
    </w:pPr>
    <w:r>
      <w:rPr>
        <w:rFonts w:ascii="Arial" w:hAnsi="Arial" w:cs="Arial"/>
        <w:noProof/>
        <w:color w:val="0F243E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1008380</wp:posOffset>
              </wp:positionH>
              <wp:positionV relativeFrom="paragraph">
                <wp:posOffset>88265</wp:posOffset>
              </wp:positionV>
              <wp:extent cx="1985010" cy="1123950"/>
              <wp:effectExtent l="5080" t="0" r="381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010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36B" w:rsidRDefault="00C0736B">
                          <w:r w:rsidRPr="00C0736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43050" cy="923925"/>
                                <wp:effectExtent l="1905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logo_veca_rezolucij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9801" cy="921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9.4pt;margin-top:6.95pt;width:156.3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" stroked="f">
              <v:textbox>
                <w:txbxContent>
                  <w:p w:rsidR="00C0736B" w:rsidRDefault="00C0736B">
                    <w:r w:rsidRPr="00C0736B">
                      <w:rPr>
                        <w:noProof/>
                      </w:rPr>
                      <w:drawing>
                        <wp:inline distT="0" distB="0" distL="0" distR="0">
                          <wp:extent cx="1543050" cy="923925"/>
                          <wp:effectExtent l="1905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logo_veca_rezolucij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9801" cy="921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769AA">
      <w:rPr>
        <w:rFonts w:ascii="Arial" w:hAnsi="Arial" w:cs="Arial"/>
        <w:noProof/>
        <w:color w:val="0F243E"/>
        <w:sz w:val="20"/>
        <w:szCs w:val="20"/>
      </w:rPr>
      <w:drawing>
        <wp:inline distT="0" distB="0" distL="0" distR="0">
          <wp:extent cx="5562600" cy="1276350"/>
          <wp:effectExtent l="19050" t="0" r="0" b="0"/>
          <wp:docPr id="1" name="Picture 1" descr="C:\Users\PC\Desktop\fmrs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fmrs201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1456" cy="1278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240F" w:rsidRPr="00034C60" w:rsidRDefault="0049240F" w:rsidP="0049240F">
    <w:pPr>
      <w:rPr>
        <w:rFonts w:ascii="Arial" w:hAnsi="Arial" w:cs="Arial"/>
        <w:color w:val="0F243E"/>
        <w:sz w:val="20"/>
        <w:szCs w:val="20"/>
      </w:rPr>
    </w:pPr>
  </w:p>
  <w:p w:rsidR="00511A7C" w:rsidRPr="00034C60" w:rsidRDefault="00511A7C" w:rsidP="00511A7C">
    <w:pPr>
      <w:rPr>
        <w:rFonts w:ascii="Arial" w:hAnsi="Arial" w:cs="Arial"/>
        <w:color w:val="0F243E"/>
        <w:sz w:val="22"/>
        <w:szCs w:val="20"/>
        <w:lang w:val="en-GB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923"/>
    <w:multiLevelType w:val="hybridMultilevel"/>
    <w:tmpl w:val="2BC0BB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54A"/>
    <w:multiLevelType w:val="hybridMultilevel"/>
    <w:tmpl w:val="70B406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977D34"/>
    <w:multiLevelType w:val="hybridMultilevel"/>
    <w:tmpl w:val="2B5CE340"/>
    <w:lvl w:ilvl="0" w:tplc="CAFA7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C291D"/>
    <w:multiLevelType w:val="hybridMultilevel"/>
    <w:tmpl w:val="156C1EE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FC308A"/>
    <w:multiLevelType w:val="hybridMultilevel"/>
    <w:tmpl w:val="B6BCFE34"/>
    <w:lvl w:ilvl="0" w:tplc="F57053C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D63FC"/>
    <w:multiLevelType w:val="hybridMultilevel"/>
    <w:tmpl w:val="A58C57DE"/>
    <w:lvl w:ilvl="0" w:tplc="6DDC033E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1793299A"/>
    <w:multiLevelType w:val="hybridMultilevel"/>
    <w:tmpl w:val="4FCA8634"/>
    <w:lvl w:ilvl="0" w:tplc="09D23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561C1C"/>
    <w:multiLevelType w:val="hybridMultilevel"/>
    <w:tmpl w:val="3030064A"/>
    <w:lvl w:ilvl="0" w:tplc="09D23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795F7A"/>
    <w:multiLevelType w:val="hybridMultilevel"/>
    <w:tmpl w:val="386CE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9A5A20"/>
    <w:multiLevelType w:val="hybridMultilevel"/>
    <w:tmpl w:val="80941BC0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A97FB8"/>
    <w:multiLevelType w:val="hybridMultilevel"/>
    <w:tmpl w:val="37366C12"/>
    <w:lvl w:ilvl="0" w:tplc="09D23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6F75CE"/>
    <w:multiLevelType w:val="hybridMultilevel"/>
    <w:tmpl w:val="75DAB95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5A2D4F"/>
    <w:multiLevelType w:val="hybridMultilevel"/>
    <w:tmpl w:val="30FCB25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C2596C"/>
    <w:multiLevelType w:val="hybridMultilevel"/>
    <w:tmpl w:val="224056F0"/>
    <w:lvl w:ilvl="0" w:tplc="49F6B99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0282A"/>
    <w:multiLevelType w:val="hybridMultilevel"/>
    <w:tmpl w:val="C10A40DA"/>
    <w:lvl w:ilvl="0" w:tplc="1A2203DE">
      <w:numFmt w:val="bullet"/>
      <w:lvlText w:val=""/>
      <w:lvlJc w:val="left"/>
      <w:pPr>
        <w:ind w:left="765" w:hanging="360"/>
      </w:pPr>
      <w:rPr>
        <w:rFonts w:ascii="Symbol" w:eastAsia="Times New Roman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C596807"/>
    <w:multiLevelType w:val="hybridMultilevel"/>
    <w:tmpl w:val="31141BAA"/>
    <w:lvl w:ilvl="0" w:tplc="09D23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E931DD"/>
    <w:multiLevelType w:val="hybridMultilevel"/>
    <w:tmpl w:val="76343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8A7E16"/>
    <w:multiLevelType w:val="hybridMultilevel"/>
    <w:tmpl w:val="EF04F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6477BA"/>
    <w:multiLevelType w:val="hybridMultilevel"/>
    <w:tmpl w:val="02FE31A2"/>
    <w:lvl w:ilvl="0" w:tplc="099C15F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134DA"/>
    <w:multiLevelType w:val="hybridMultilevel"/>
    <w:tmpl w:val="4F20FEA0"/>
    <w:lvl w:ilvl="0" w:tplc="F11A01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9F36D1"/>
    <w:multiLevelType w:val="hybridMultilevel"/>
    <w:tmpl w:val="3F0AD1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974E00"/>
    <w:multiLevelType w:val="multilevel"/>
    <w:tmpl w:val="517C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598580B"/>
    <w:multiLevelType w:val="hybridMultilevel"/>
    <w:tmpl w:val="A22CDB70"/>
    <w:lvl w:ilvl="0" w:tplc="5EB8250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6C0EFE"/>
    <w:multiLevelType w:val="hybridMultilevel"/>
    <w:tmpl w:val="5FC8E266"/>
    <w:lvl w:ilvl="0" w:tplc="BB1241D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0747D4"/>
    <w:multiLevelType w:val="hybridMultilevel"/>
    <w:tmpl w:val="12302D34"/>
    <w:lvl w:ilvl="0" w:tplc="499E8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D16FC4"/>
    <w:multiLevelType w:val="hybridMultilevel"/>
    <w:tmpl w:val="F90CCD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0A75E7"/>
    <w:multiLevelType w:val="hybridMultilevel"/>
    <w:tmpl w:val="469EA998"/>
    <w:lvl w:ilvl="0" w:tplc="E4DEC23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017A2D"/>
    <w:multiLevelType w:val="hybridMultilevel"/>
    <w:tmpl w:val="D7CC3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4743A8"/>
    <w:multiLevelType w:val="hybridMultilevel"/>
    <w:tmpl w:val="7F50BEE6"/>
    <w:lvl w:ilvl="0" w:tplc="09D23F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B92F68"/>
    <w:multiLevelType w:val="hybridMultilevel"/>
    <w:tmpl w:val="EF7E69BE"/>
    <w:lvl w:ilvl="0" w:tplc="C0E0D5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11"/>
  </w:num>
  <w:num w:numId="4">
    <w:abstractNumId w:val="16"/>
  </w:num>
  <w:num w:numId="5">
    <w:abstractNumId w:val="0"/>
  </w:num>
  <w:num w:numId="6">
    <w:abstractNumId w:val="6"/>
  </w:num>
  <w:num w:numId="7">
    <w:abstractNumId w:val="28"/>
  </w:num>
  <w:num w:numId="8">
    <w:abstractNumId w:val="7"/>
  </w:num>
  <w:num w:numId="9">
    <w:abstractNumId w:val="10"/>
  </w:num>
  <w:num w:numId="10">
    <w:abstractNumId w:val="15"/>
  </w:num>
  <w:num w:numId="11">
    <w:abstractNumId w:val="8"/>
  </w:num>
  <w:num w:numId="12">
    <w:abstractNumId w:val="17"/>
  </w:num>
  <w:num w:numId="13">
    <w:abstractNumId w:val="27"/>
  </w:num>
  <w:num w:numId="14">
    <w:abstractNumId w:val="25"/>
  </w:num>
  <w:num w:numId="15">
    <w:abstractNumId w:val="20"/>
  </w:num>
  <w:num w:numId="16">
    <w:abstractNumId w:val="3"/>
  </w:num>
  <w:num w:numId="17">
    <w:abstractNumId w:val="12"/>
  </w:num>
  <w:num w:numId="18">
    <w:abstractNumId w:val="9"/>
  </w:num>
  <w:num w:numId="19">
    <w:abstractNumId w:val="4"/>
  </w:num>
  <w:num w:numId="20">
    <w:abstractNumId w:val="26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5"/>
  </w:num>
  <w:num w:numId="24">
    <w:abstractNumId w:val="14"/>
  </w:num>
  <w:num w:numId="25">
    <w:abstractNumId w:val="13"/>
  </w:num>
  <w:num w:numId="26">
    <w:abstractNumId w:val="22"/>
  </w:num>
  <w:num w:numId="27">
    <w:abstractNumId w:val="29"/>
  </w:num>
  <w:num w:numId="28">
    <w:abstractNumId w:val="18"/>
  </w:num>
  <w:num w:numId="29">
    <w:abstractNumId w:val="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32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CA"/>
    <w:rsid w:val="000070D1"/>
    <w:rsid w:val="000302B7"/>
    <w:rsid w:val="000445C5"/>
    <w:rsid w:val="00050873"/>
    <w:rsid w:val="00070638"/>
    <w:rsid w:val="00096818"/>
    <w:rsid w:val="000C6A2C"/>
    <w:rsid w:val="000E4AE5"/>
    <w:rsid w:val="000E67A2"/>
    <w:rsid w:val="000F2072"/>
    <w:rsid w:val="00110DE6"/>
    <w:rsid w:val="00130762"/>
    <w:rsid w:val="001511DD"/>
    <w:rsid w:val="001927D9"/>
    <w:rsid w:val="001A339B"/>
    <w:rsid w:val="001A6248"/>
    <w:rsid w:val="001B2A7D"/>
    <w:rsid w:val="001C75CB"/>
    <w:rsid w:val="00206E84"/>
    <w:rsid w:val="00215BAF"/>
    <w:rsid w:val="002233E8"/>
    <w:rsid w:val="002264EF"/>
    <w:rsid w:val="00261067"/>
    <w:rsid w:val="002878A3"/>
    <w:rsid w:val="003255BF"/>
    <w:rsid w:val="00334DD1"/>
    <w:rsid w:val="003855B6"/>
    <w:rsid w:val="003B065A"/>
    <w:rsid w:val="003B3AF1"/>
    <w:rsid w:val="003B5C92"/>
    <w:rsid w:val="003C17FF"/>
    <w:rsid w:val="003D7DC8"/>
    <w:rsid w:val="0040680E"/>
    <w:rsid w:val="004235D4"/>
    <w:rsid w:val="00424C75"/>
    <w:rsid w:val="00440CE5"/>
    <w:rsid w:val="00442CDB"/>
    <w:rsid w:val="00450E26"/>
    <w:rsid w:val="0049240F"/>
    <w:rsid w:val="004934D3"/>
    <w:rsid w:val="004A5BB4"/>
    <w:rsid w:val="004C349F"/>
    <w:rsid w:val="004D5D4B"/>
    <w:rsid w:val="004F5BFE"/>
    <w:rsid w:val="00511A7C"/>
    <w:rsid w:val="00521885"/>
    <w:rsid w:val="00522FEA"/>
    <w:rsid w:val="00571064"/>
    <w:rsid w:val="005741DE"/>
    <w:rsid w:val="00590CE2"/>
    <w:rsid w:val="005A69A5"/>
    <w:rsid w:val="005A74F2"/>
    <w:rsid w:val="00615E44"/>
    <w:rsid w:val="00621891"/>
    <w:rsid w:val="00630E04"/>
    <w:rsid w:val="006316B3"/>
    <w:rsid w:val="00655BA6"/>
    <w:rsid w:val="0068238F"/>
    <w:rsid w:val="006B53EB"/>
    <w:rsid w:val="006B5707"/>
    <w:rsid w:val="006F75E3"/>
    <w:rsid w:val="007014C4"/>
    <w:rsid w:val="00704802"/>
    <w:rsid w:val="00707121"/>
    <w:rsid w:val="00723A7B"/>
    <w:rsid w:val="00731527"/>
    <w:rsid w:val="00743752"/>
    <w:rsid w:val="00746A4F"/>
    <w:rsid w:val="0076689F"/>
    <w:rsid w:val="0077655A"/>
    <w:rsid w:val="00787B52"/>
    <w:rsid w:val="007B0442"/>
    <w:rsid w:val="007B0BAD"/>
    <w:rsid w:val="007D6ACD"/>
    <w:rsid w:val="007D7B08"/>
    <w:rsid w:val="007E6B6C"/>
    <w:rsid w:val="0080044D"/>
    <w:rsid w:val="008412A4"/>
    <w:rsid w:val="00841D18"/>
    <w:rsid w:val="00856C4E"/>
    <w:rsid w:val="008604F1"/>
    <w:rsid w:val="00862FE9"/>
    <w:rsid w:val="00863291"/>
    <w:rsid w:val="008658E3"/>
    <w:rsid w:val="008B53BC"/>
    <w:rsid w:val="008D67EC"/>
    <w:rsid w:val="008E30D3"/>
    <w:rsid w:val="008E5B3C"/>
    <w:rsid w:val="008E7E79"/>
    <w:rsid w:val="00900C53"/>
    <w:rsid w:val="00903558"/>
    <w:rsid w:val="009149B0"/>
    <w:rsid w:val="00925A09"/>
    <w:rsid w:val="00932FE3"/>
    <w:rsid w:val="00953A24"/>
    <w:rsid w:val="00953E3C"/>
    <w:rsid w:val="0096729B"/>
    <w:rsid w:val="0097757E"/>
    <w:rsid w:val="009C2C12"/>
    <w:rsid w:val="009F53E9"/>
    <w:rsid w:val="009F7FF8"/>
    <w:rsid w:val="00A00A75"/>
    <w:rsid w:val="00A311D6"/>
    <w:rsid w:val="00A43DAF"/>
    <w:rsid w:val="00A718CA"/>
    <w:rsid w:val="00A725B3"/>
    <w:rsid w:val="00A769AA"/>
    <w:rsid w:val="00A9228B"/>
    <w:rsid w:val="00AA08E1"/>
    <w:rsid w:val="00AF2E94"/>
    <w:rsid w:val="00B034BF"/>
    <w:rsid w:val="00B06EE1"/>
    <w:rsid w:val="00B16817"/>
    <w:rsid w:val="00B32BDC"/>
    <w:rsid w:val="00B370D9"/>
    <w:rsid w:val="00B43714"/>
    <w:rsid w:val="00B55468"/>
    <w:rsid w:val="00B759F8"/>
    <w:rsid w:val="00BA3DA7"/>
    <w:rsid w:val="00BC0D40"/>
    <w:rsid w:val="00BD365A"/>
    <w:rsid w:val="00BD3B10"/>
    <w:rsid w:val="00BD7C02"/>
    <w:rsid w:val="00BF0CB8"/>
    <w:rsid w:val="00C02035"/>
    <w:rsid w:val="00C0736B"/>
    <w:rsid w:val="00C34414"/>
    <w:rsid w:val="00C44D2B"/>
    <w:rsid w:val="00C70F60"/>
    <w:rsid w:val="00C94939"/>
    <w:rsid w:val="00C95393"/>
    <w:rsid w:val="00CA2C35"/>
    <w:rsid w:val="00CD2B9D"/>
    <w:rsid w:val="00CD2C4B"/>
    <w:rsid w:val="00CD7D7B"/>
    <w:rsid w:val="00D02215"/>
    <w:rsid w:val="00D3540B"/>
    <w:rsid w:val="00D638E4"/>
    <w:rsid w:val="00D63B33"/>
    <w:rsid w:val="00D63F51"/>
    <w:rsid w:val="00D70675"/>
    <w:rsid w:val="00D72B32"/>
    <w:rsid w:val="00D77294"/>
    <w:rsid w:val="00D97375"/>
    <w:rsid w:val="00DF0F42"/>
    <w:rsid w:val="00DF2899"/>
    <w:rsid w:val="00E019E8"/>
    <w:rsid w:val="00E120C2"/>
    <w:rsid w:val="00E32117"/>
    <w:rsid w:val="00E52FC4"/>
    <w:rsid w:val="00E90483"/>
    <w:rsid w:val="00EC4CF6"/>
    <w:rsid w:val="00F10772"/>
    <w:rsid w:val="00F10E46"/>
    <w:rsid w:val="00F43E86"/>
    <w:rsid w:val="00F52271"/>
    <w:rsid w:val="00F65410"/>
    <w:rsid w:val="00F84C4C"/>
    <w:rsid w:val="00F97DC8"/>
    <w:rsid w:val="00FA303F"/>
    <w:rsid w:val="00FD5154"/>
    <w:rsid w:val="00FE181F"/>
    <w:rsid w:val="00FF48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7160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18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36632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718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6632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A718C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6632"/>
    <w:rPr>
      <w:rFonts w:cs="Times New Roman"/>
      <w:sz w:val="2"/>
      <w:lang w:val="en-US" w:eastAsia="en-US"/>
    </w:rPr>
  </w:style>
  <w:style w:type="character" w:styleId="Strong">
    <w:name w:val="Strong"/>
    <w:basedOn w:val="DefaultParagraphFont"/>
    <w:uiPriority w:val="99"/>
    <w:qFormat/>
    <w:rsid w:val="00E2195C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D60C27"/>
    <w:pPr>
      <w:spacing w:before="100" w:beforeAutospacing="1" w:after="100" w:afterAutospacing="1"/>
      <w:ind w:left="567"/>
    </w:pPr>
    <w:rPr>
      <w:lang w:val="de-DE" w:eastAsia="de-DE"/>
    </w:rPr>
  </w:style>
  <w:style w:type="character" w:styleId="Hyperlink">
    <w:name w:val="Hyperlink"/>
    <w:basedOn w:val="DefaultParagraphFont"/>
    <w:uiPriority w:val="99"/>
    <w:rsid w:val="0073503F"/>
    <w:rPr>
      <w:rFonts w:cs="Times New Roman"/>
      <w:color w:val="0000FF"/>
      <w:u w:val="single"/>
    </w:rPr>
  </w:style>
  <w:style w:type="character" w:customStyle="1" w:styleId="fnorg">
    <w:name w:val="fn org"/>
    <w:basedOn w:val="DefaultParagraphFont"/>
    <w:uiPriority w:val="99"/>
    <w:rsid w:val="007428BC"/>
    <w:rPr>
      <w:rFonts w:cs="Times New Roman"/>
    </w:rPr>
  </w:style>
  <w:style w:type="character" w:customStyle="1" w:styleId="street-address">
    <w:name w:val="street-address"/>
    <w:basedOn w:val="DefaultParagraphFont"/>
    <w:uiPriority w:val="99"/>
    <w:rsid w:val="007428BC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7428BC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7428BC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7428BC"/>
    <w:rPr>
      <w:rFonts w:cs="Times New Roman"/>
    </w:rPr>
  </w:style>
  <w:style w:type="paragraph" w:customStyle="1" w:styleId="Listenabsatz1">
    <w:name w:val="Listenabsatz1"/>
    <w:basedOn w:val="Normal"/>
    <w:uiPriority w:val="99"/>
    <w:rsid w:val="00FC13A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99"/>
    <w:qFormat/>
    <w:rsid w:val="002A18B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A18BD"/>
    <w:rPr>
      <w:rFonts w:ascii="Arial" w:eastAsia="Calibri" w:hAnsi="Arial"/>
      <w:color w:val="002060"/>
      <w:sz w:val="20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2A18BD"/>
    <w:rPr>
      <w:rFonts w:ascii="Arial" w:eastAsia="Calibri" w:hAnsi="Arial" w:cs="Times New Roman"/>
      <w:color w:val="002060"/>
      <w:sz w:val="20"/>
      <w:szCs w:val="21"/>
      <w:lang w:eastAsia="en-US"/>
    </w:rPr>
  </w:style>
  <w:style w:type="character" w:customStyle="1" w:styleId="apple-style-span">
    <w:name w:val="apple-style-span"/>
    <w:basedOn w:val="DefaultParagraphFont"/>
    <w:rsid w:val="007E3B6A"/>
  </w:style>
  <w:style w:type="table" w:styleId="TableGrid">
    <w:name w:val="Table Grid"/>
    <w:basedOn w:val="TableNormal"/>
    <w:locked/>
    <w:rsid w:val="00C25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3B06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7160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18C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36632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718C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6632"/>
    <w:rPr>
      <w:rFonts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A718C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6632"/>
    <w:rPr>
      <w:rFonts w:cs="Times New Roman"/>
      <w:sz w:val="2"/>
      <w:lang w:val="en-US" w:eastAsia="en-US"/>
    </w:rPr>
  </w:style>
  <w:style w:type="character" w:styleId="Strong">
    <w:name w:val="Strong"/>
    <w:basedOn w:val="DefaultParagraphFont"/>
    <w:uiPriority w:val="99"/>
    <w:qFormat/>
    <w:rsid w:val="00E2195C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D60C27"/>
    <w:pPr>
      <w:spacing w:before="100" w:beforeAutospacing="1" w:after="100" w:afterAutospacing="1"/>
      <w:ind w:left="567"/>
    </w:pPr>
    <w:rPr>
      <w:lang w:val="de-DE" w:eastAsia="de-DE"/>
    </w:rPr>
  </w:style>
  <w:style w:type="character" w:styleId="Hyperlink">
    <w:name w:val="Hyperlink"/>
    <w:basedOn w:val="DefaultParagraphFont"/>
    <w:uiPriority w:val="99"/>
    <w:rsid w:val="0073503F"/>
    <w:rPr>
      <w:rFonts w:cs="Times New Roman"/>
      <w:color w:val="0000FF"/>
      <w:u w:val="single"/>
    </w:rPr>
  </w:style>
  <w:style w:type="character" w:customStyle="1" w:styleId="fnorg">
    <w:name w:val="fn org"/>
    <w:basedOn w:val="DefaultParagraphFont"/>
    <w:uiPriority w:val="99"/>
    <w:rsid w:val="007428BC"/>
    <w:rPr>
      <w:rFonts w:cs="Times New Roman"/>
    </w:rPr>
  </w:style>
  <w:style w:type="character" w:customStyle="1" w:styleId="street-address">
    <w:name w:val="street-address"/>
    <w:basedOn w:val="DefaultParagraphFont"/>
    <w:uiPriority w:val="99"/>
    <w:rsid w:val="007428BC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7428BC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7428BC"/>
    <w:rPr>
      <w:rFonts w:cs="Times New Roman"/>
    </w:rPr>
  </w:style>
  <w:style w:type="character" w:customStyle="1" w:styleId="country-name">
    <w:name w:val="country-name"/>
    <w:basedOn w:val="DefaultParagraphFont"/>
    <w:uiPriority w:val="99"/>
    <w:rsid w:val="007428BC"/>
    <w:rPr>
      <w:rFonts w:cs="Times New Roman"/>
    </w:rPr>
  </w:style>
  <w:style w:type="paragraph" w:customStyle="1" w:styleId="Listenabsatz1">
    <w:name w:val="Listenabsatz1"/>
    <w:basedOn w:val="Normal"/>
    <w:uiPriority w:val="99"/>
    <w:rsid w:val="00FC13A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99"/>
    <w:qFormat/>
    <w:rsid w:val="002A18B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2A18BD"/>
    <w:rPr>
      <w:rFonts w:ascii="Arial" w:eastAsia="Calibri" w:hAnsi="Arial"/>
      <w:color w:val="002060"/>
      <w:sz w:val="20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2A18BD"/>
    <w:rPr>
      <w:rFonts w:ascii="Arial" w:eastAsia="Calibri" w:hAnsi="Arial" w:cs="Times New Roman"/>
      <w:color w:val="002060"/>
      <w:sz w:val="20"/>
      <w:szCs w:val="21"/>
      <w:lang w:eastAsia="en-US"/>
    </w:rPr>
  </w:style>
  <w:style w:type="character" w:customStyle="1" w:styleId="apple-style-span">
    <w:name w:val="apple-style-span"/>
    <w:basedOn w:val="DefaultParagraphFont"/>
    <w:rsid w:val="007E3B6A"/>
  </w:style>
  <w:style w:type="table" w:styleId="TableGrid">
    <w:name w:val="Table Grid"/>
    <w:basedOn w:val="TableNormal"/>
    <w:locked/>
    <w:rsid w:val="00C256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3B0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47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5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47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hyperlink" Target="http://freemarket-rs.com/cooperation/prism/" TargetMode="External"/><Relationship Id="rId12" Type="http://schemas.openxmlformats.org/officeDocument/2006/relationships/image" Target="media/image10.gif"/><Relationship Id="rId13" Type="http://schemas.openxmlformats.org/officeDocument/2006/relationships/image" Target="media/image11.png"/><Relationship Id="rId14" Type="http://schemas.openxmlformats.org/officeDocument/2006/relationships/hyperlink" Target="http://freemarket-rs.com/cooperation/atr/" TargetMode="External"/><Relationship Id="rId15" Type="http://schemas.openxmlformats.org/officeDocument/2006/relationships/image" Target="media/image12.gif"/><Relationship Id="rId16" Type="http://schemas.openxmlformats.org/officeDocument/2006/relationships/image" Target="media/image13.png"/><Relationship Id="rId17" Type="http://schemas.openxmlformats.org/officeDocument/2006/relationships/image" Target="media/image14.gif"/><Relationship Id="rId1" Type="http://schemas.openxmlformats.org/officeDocument/2006/relationships/hyperlink" Target="http://freemarket-rs.com/cooperation/newdirection/" TargetMode="External"/><Relationship Id="rId2" Type="http://schemas.openxmlformats.org/officeDocument/2006/relationships/image" Target="media/image3.gif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hyperlink" Target="http://freemarket-rs.com/cooperation/krieble/" TargetMode="External"/><Relationship Id="rId7" Type="http://schemas.openxmlformats.org/officeDocument/2006/relationships/image" Target="media/image7.gif"/><Relationship Id="rId8" Type="http://schemas.openxmlformats.org/officeDocument/2006/relationships/image" Target="media/image8.png"/><Relationship Id="rId9" Type="http://schemas.openxmlformats.org/officeDocument/2006/relationships/hyperlink" Target="http://freemarket-rs.com/cooperation/ruefa/" TargetMode="External"/><Relationship Id="rId10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1280</Characters>
  <Application>Microsoft Macintosh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FMRS Tiflis 16 May 2011</vt:lpstr>
    </vt:vector>
  </TitlesOfParts>
  <Company>FNF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FMRS Tiflis 16 May 2011</dc:title>
  <dc:creator>YPs</dc:creator>
  <cp:lastModifiedBy>Milica Vukotic</cp:lastModifiedBy>
  <cp:revision>2</cp:revision>
  <cp:lastPrinted>2015-03-16T15:38:00Z</cp:lastPrinted>
  <dcterms:created xsi:type="dcterms:W3CDTF">2015-04-13T08:24:00Z</dcterms:created>
  <dcterms:modified xsi:type="dcterms:W3CDTF">2015-04-13T08:24:00Z</dcterms:modified>
</cp:coreProperties>
</file>