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EF549" w14:textId="661C96D6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1D64AD2A" w14:textId="00CB1341"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bookmarkStart w:id="0" w:name="_GoBack"/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Instituto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Braganca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Portugal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40E6722C" w14:textId="20D1E9C8" w:rsidR="00627FD4" w:rsidRDefault="000C1E49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F16081" w:rsidRPr="001320D4">
          <w:rPr>
            <w:rStyle w:val="Hyperlink"/>
            <w:rFonts w:ascii="Times New Roman" w:hAnsi="Times New Roman"/>
            <w:szCs w:val="24"/>
            <w:lang w:val="en-US"/>
          </w:rPr>
          <w:t>http://www.ipb.pt/iro</w:t>
        </w:r>
      </w:hyperlink>
      <w:r w:rsidR="00F16081">
        <w:rPr>
          <w:rFonts w:ascii="Times New Roman" w:hAnsi="Times New Roman"/>
          <w:szCs w:val="24"/>
          <w:lang w:val="en-US"/>
        </w:rPr>
        <w:t xml:space="preserve"> </w:t>
      </w:r>
    </w:p>
    <w:bookmarkEnd w:id="0"/>
    <w:p w14:paraId="30026A9C" w14:textId="77777777" w:rsidR="00F16081" w:rsidRDefault="00F16081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77BD4F19" w14:textId="79AC67F2" w:rsidR="00853982" w:rsidRPr="001B4919" w:rsidRDefault="00853982" w:rsidP="001B4919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Instituto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Braganca</w:t>
      </w:r>
      <w:proofErr w:type="spellEnd"/>
      <w:r w:rsidR="00F16081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Portugal</w:t>
      </w:r>
      <w:r w:rsidR="00F16081">
        <w:rPr>
          <w:rFonts w:ascii="Times New Roman" w:hAnsi="Times New Roman"/>
          <w:szCs w:val="24"/>
          <w:lang w:val="en-US"/>
        </w:rPr>
        <w:t>u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F645B6">
        <w:rPr>
          <w:rFonts w:ascii="Times New Roman" w:hAnsi="Times New Roman"/>
          <w:szCs w:val="24"/>
          <w:lang w:val="en-US"/>
        </w:rPr>
        <w:t>u</w:t>
      </w:r>
      <w:r w:rsidR="00641E92">
        <w:rPr>
          <w:rFonts w:ascii="Times New Roman" w:hAnsi="Times New Roman"/>
          <w:szCs w:val="24"/>
          <w:lang w:val="en-US"/>
        </w:rPr>
        <w:t xml:space="preserve">  </w:t>
      </w:r>
      <w:proofErr w:type="spellStart"/>
      <w:r w:rsidR="00641E92"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 xml:space="preserve"> 20</w:t>
      </w:r>
      <w:r w:rsidR="00F47296">
        <w:rPr>
          <w:rFonts w:ascii="Times New Roman" w:hAnsi="Times New Roman"/>
          <w:szCs w:val="24"/>
          <w:lang w:val="en-US"/>
        </w:rPr>
        <w:t>2</w:t>
      </w:r>
      <w:r w:rsidR="00DD7C24">
        <w:rPr>
          <w:rFonts w:ascii="Times New Roman" w:hAnsi="Times New Roman"/>
          <w:szCs w:val="24"/>
          <w:lang w:val="en-US"/>
        </w:rPr>
        <w:t>4/</w:t>
      </w:r>
      <w:r w:rsidR="00641E92">
        <w:rPr>
          <w:rFonts w:ascii="Times New Roman" w:hAnsi="Times New Roman"/>
          <w:szCs w:val="24"/>
          <w:lang w:val="en-US"/>
        </w:rPr>
        <w:t>2</w:t>
      </w:r>
      <w:r w:rsidR="00DD7C24">
        <w:rPr>
          <w:rFonts w:ascii="Times New Roman" w:hAnsi="Times New Roman"/>
          <w:szCs w:val="24"/>
          <w:lang w:val="en-US"/>
        </w:rPr>
        <w:t>5</w:t>
      </w:r>
      <w:r w:rsidR="00641E9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41E92">
        <w:rPr>
          <w:rFonts w:ascii="Times New Roman" w:hAnsi="Times New Roman"/>
          <w:szCs w:val="24"/>
          <w:lang w:val="en-US"/>
        </w:rPr>
        <w:t>godini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za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DD7C24">
        <w:rPr>
          <w:rFonts w:ascii="Times New Roman" w:hAnsi="Times New Roman"/>
          <w:szCs w:val="24"/>
          <w:lang w:val="en-US"/>
        </w:rPr>
        <w:t>zimski</w:t>
      </w:r>
      <w:proofErr w:type="spellEnd"/>
      <w:r w:rsidR="00DD7C24">
        <w:rPr>
          <w:rFonts w:ascii="Times New Roman" w:hAnsi="Times New Roman"/>
          <w:szCs w:val="24"/>
          <w:lang w:val="en-US"/>
        </w:rPr>
        <w:t>/</w:t>
      </w:r>
      <w:proofErr w:type="spellStart"/>
      <w:proofErr w:type="gramStart"/>
      <w:r w:rsidR="00DD7C24">
        <w:rPr>
          <w:rFonts w:ascii="Times New Roman" w:hAnsi="Times New Roman"/>
          <w:szCs w:val="24"/>
          <w:lang w:val="en-US"/>
        </w:rPr>
        <w:t>ljetnji</w:t>
      </w:r>
      <w:proofErr w:type="spellEnd"/>
      <w:r w:rsidR="00DD7C24">
        <w:rPr>
          <w:rFonts w:ascii="Times New Roman" w:hAnsi="Times New Roman"/>
          <w:szCs w:val="24"/>
          <w:lang w:val="en-US"/>
        </w:rPr>
        <w:t xml:space="preserve"> </w:t>
      </w:r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semestar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>:</w:t>
      </w:r>
    </w:p>
    <w:p w14:paraId="349075E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5072610" w14:textId="3361333C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</w:t>
      </w:r>
      <w:r w:rsidR="00F47296">
        <w:rPr>
          <w:rFonts w:ascii="Times New Roman" w:hAnsi="Times New Roman"/>
          <w:szCs w:val="24"/>
          <w:lang w:val="en-US"/>
        </w:rPr>
        <w:t>n</w:t>
      </w:r>
      <w:r w:rsidR="00872088">
        <w:rPr>
          <w:rFonts w:ascii="Times New Roman" w:hAnsi="Times New Roman"/>
          <w:szCs w:val="24"/>
          <w:lang w:val="en-US"/>
        </w:rPr>
        <w:t>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1E4BE7D1" w14:textId="15803B06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1B4919">
        <w:rPr>
          <w:rFonts w:ascii="Times New Roman" w:hAnsi="Times New Roman"/>
          <w:szCs w:val="24"/>
          <w:lang w:val="en-US"/>
        </w:rPr>
        <w:t>3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6108F2A6" w14:textId="7365032F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F16081">
        <w:rPr>
          <w:rFonts w:ascii="Times New Roman" w:hAnsi="Times New Roman"/>
          <w:szCs w:val="24"/>
          <w:lang w:val="en-US"/>
        </w:rPr>
        <w:t xml:space="preserve">3 - </w:t>
      </w:r>
      <w:r w:rsidR="00804A02">
        <w:rPr>
          <w:rFonts w:ascii="Times New Roman" w:hAnsi="Times New Roman"/>
          <w:szCs w:val="24"/>
          <w:lang w:val="en-US"/>
        </w:rPr>
        <w:t>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</w:t>
      </w:r>
    </w:p>
    <w:p w14:paraId="0297BF5F" w14:textId="081212C6" w:rsidR="00F16081" w:rsidRPr="00F16081" w:rsidRDefault="00F16081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="009767FC">
        <w:rPr>
          <w:rFonts w:ascii="Times New Roman" w:hAnsi="Times New Roman"/>
          <w:szCs w:val="24"/>
          <w:lang w:val="en-US"/>
        </w:rPr>
        <w:t>informatika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1300CBB3" w14:textId="77777777"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630B760" w14:textId="3392846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6ED41BA" w14:textId="1B7CEBAC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269DAE9" w14:textId="3F0F5FB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BD6D6B4" w14:textId="77777777" w:rsidR="009767FC" w:rsidRPr="00F16081" w:rsidRDefault="009767FC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5F79CD1" w14:textId="7F10B57C" w:rsidR="00F16081" w:rsidRPr="009767FC" w:rsidRDefault="009767FC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>;</w:t>
      </w:r>
    </w:p>
    <w:p w14:paraId="7747C794" w14:textId="30F18E12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(student/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kinja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završenu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drugu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– 120ECTS)</w:t>
      </w:r>
    </w:p>
    <w:p w14:paraId="17C067D0" w14:textId="6BB11711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 xml:space="preserve"> (minimum B1 </w:t>
      </w:r>
      <w:proofErr w:type="spellStart"/>
      <w:r w:rsidR="00DD7C24">
        <w:rPr>
          <w:rFonts w:ascii="Times New Roman" w:hAnsi="Times New Roman" w:cs="Times New Roman"/>
          <w:sz w:val="24"/>
          <w:szCs w:val="24"/>
        </w:rPr>
        <w:t>nivo</w:t>
      </w:r>
      <w:proofErr w:type="spellEnd"/>
      <w:r w:rsidR="00DD7C24">
        <w:rPr>
          <w:rFonts w:ascii="Times New Roman" w:hAnsi="Times New Roman" w:cs="Times New Roman"/>
          <w:sz w:val="24"/>
          <w:szCs w:val="24"/>
        </w:rPr>
        <w:t>)</w:t>
      </w:r>
    </w:p>
    <w:p w14:paraId="4B5B5188" w14:textId="77777777" w:rsidR="00F16081" w:rsidRPr="00FE5E0A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057E80ED" w14:textId="5838F8DC" w:rsidR="00FE5E0A" w:rsidRPr="009767FC" w:rsidRDefault="00FE5E0A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Diplomu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</w:t>
      </w:r>
      <w:proofErr w:type="spellEnd"/>
    </w:p>
    <w:p w14:paraId="4C31BF4B" w14:textId="1BD3AEB6" w:rsidR="00641E92" w:rsidRPr="001B4919" w:rsidRDefault="00F16081" w:rsidP="00641E92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53C1612D" w14:textId="6733CF66" w:rsidR="009767FC" w:rsidRPr="009767FC" w:rsidRDefault="00853982" w:rsidP="009767FC">
      <w:pPr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(Learning Agreement) </w:t>
      </w:r>
      <w:proofErr w:type="spellStart"/>
      <w:r w:rsidR="009767FC" w:rsidRPr="009767FC">
        <w:rPr>
          <w:rFonts w:ascii="Times New Roman" w:hAnsi="Times New Roman"/>
          <w:szCs w:val="24"/>
        </w:rPr>
        <w:t>nije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obavezan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dokument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za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ali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se </w:t>
      </w:r>
      <w:proofErr w:type="spellStart"/>
      <w:r w:rsidR="009767FC" w:rsidRPr="009767FC">
        <w:rPr>
          <w:rFonts w:ascii="Times New Roman" w:hAnsi="Times New Roman"/>
          <w:szCs w:val="24"/>
        </w:rPr>
        <w:t>studentima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preporu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uje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posjete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web-</w:t>
      </w:r>
      <w:proofErr w:type="spellStart"/>
      <w:r w:rsidR="009767FC" w:rsidRPr="009767FC">
        <w:rPr>
          <w:rFonts w:ascii="Times New Roman" w:hAnsi="Times New Roman"/>
          <w:szCs w:val="24"/>
        </w:rPr>
        <w:t>sajt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Instituto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Politécnico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de </w:t>
      </w:r>
      <w:proofErr w:type="spellStart"/>
      <w:r w:rsidR="009767FC">
        <w:rPr>
          <w:rFonts w:ascii="Times New Roman" w:hAnsi="Times New Roman"/>
          <w:szCs w:val="24"/>
        </w:rPr>
        <w:t>Braganca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Portugal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budu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komunikaciji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koordinatorima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kako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bi </w:t>
      </w:r>
      <w:proofErr w:type="spellStart"/>
      <w:r w:rsidR="009767FC" w:rsidRPr="009767FC">
        <w:rPr>
          <w:rFonts w:ascii="Times New Roman" w:hAnsi="Times New Roman"/>
          <w:szCs w:val="24"/>
        </w:rPr>
        <w:t>ve</w:t>
      </w:r>
      <w:r w:rsidR="009767FC" w:rsidRPr="009767FC">
        <w:rPr>
          <w:rFonts w:ascii="Times New Roman" w:hAnsi="Times New Roman" w:hint="eastAsia"/>
          <w:szCs w:val="24"/>
        </w:rPr>
        <w:t>ć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fazi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napravili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izbor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predmeta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slušati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polagati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univerzitetu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biti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priznati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povratku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mati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ni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. </w:t>
      </w:r>
      <w:proofErr w:type="spellStart"/>
      <w:r w:rsidR="009767FC" w:rsidRPr="009767FC">
        <w:rPr>
          <w:rFonts w:ascii="Times New Roman" w:hAnsi="Times New Roman"/>
          <w:szCs w:val="24"/>
        </w:rPr>
        <w:t>Prije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odlaska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mobilnost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studenti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moraju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sastavljen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saradnji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koordinatorom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potpisan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istog</w:t>
      </w:r>
      <w:proofErr w:type="spellEnd"/>
      <w:r w:rsidR="009767FC" w:rsidRPr="009767FC">
        <w:rPr>
          <w:rFonts w:ascii="Times New Roman" w:hAnsi="Times New Roman"/>
          <w:szCs w:val="24"/>
        </w:rPr>
        <w:t>.</w:t>
      </w:r>
    </w:p>
    <w:p w14:paraId="13693700" w14:textId="3CB9E6B8" w:rsidR="00FA5BA9" w:rsidRPr="00FA5BA9" w:rsidRDefault="00FA5BA9" w:rsidP="009767FC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3043E7FA" w14:textId="66BCFF1D" w:rsidR="009767FC" w:rsidRPr="00DF5D86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="009D39DB" w:rsidRPr="00A33819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8272C60" w14:textId="77777777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4B5755A0" w14:textId="13BD0AEB" w:rsidR="002F2733" w:rsidRPr="00A27BA5" w:rsidRDefault="009767FC" w:rsidP="001B4919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1B4919">
        <w:rPr>
          <w:rFonts w:ascii="Times New Roman" w:hAnsi="Times New Roman"/>
          <w:b/>
          <w:bCs/>
          <w:szCs w:val="24"/>
          <w:lang w:val="en-US"/>
        </w:rPr>
        <w:t>21</w:t>
      </w:r>
      <w:r w:rsidR="00F47296">
        <w:rPr>
          <w:rFonts w:ascii="Times New Roman" w:hAnsi="Times New Roman"/>
          <w:b/>
          <w:bCs/>
          <w:szCs w:val="24"/>
          <w:lang w:val="en-US"/>
        </w:rPr>
        <w:t>.</w:t>
      </w:r>
      <w:r w:rsidR="001B4919">
        <w:rPr>
          <w:rFonts w:ascii="Times New Roman" w:hAnsi="Times New Roman"/>
          <w:b/>
          <w:bCs/>
          <w:szCs w:val="24"/>
          <w:lang w:val="en-US"/>
        </w:rPr>
        <w:t>10</w:t>
      </w:r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 w:rsidR="00F47296">
        <w:rPr>
          <w:rFonts w:ascii="Times New Roman" w:hAnsi="Times New Roman"/>
          <w:b/>
          <w:bCs/>
          <w:szCs w:val="24"/>
          <w:lang w:val="en-US"/>
        </w:rPr>
        <w:t>2</w:t>
      </w:r>
      <w:r w:rsidR="00DD7C24">
        <w:rPr>
          <w:rFonts w:ascii="Times New Roman" w:hAnsi="Times New Roman"/>
          <w:b/>
          <w:bCs/>
          <w:szCs w:val="24"/>
          <w:lang w:val="en-US"/>
        </w:rPr>
        <w:t>4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  <w:r w:rsidR="001B4919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DCC2" w14:textId="77777777" w:rsidR="000C1E49" w:rsidRDefault="000C1E49" w:rsidP="00E648DD">
      <w:r>
        <w:separator/>
      </w:r>
    </w:p>
  </w:endnote>
  <w:endnote w:type="continuationSeparator" w:id="0">
    <w:p w14:paraId="6E6250FE" w14:textId="77777777" w:rsidR="000C1E49" w:rsidRDefault="000C1E49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79B13" w14:textId="77777777" w:rsidR="000C1E49" w:rsidRDefault="000C1E49" w:rsidP="00E648DD">
      <w:r>
        <w:separator/>
      </w:r>
    </w:p>
  </w:footnote>
  <w:footnote w:type="continuationSeparator" w:id="0">
    <w:p w14:paraId="75E0B3FF" w14:textId="77777777" w:rsidR="000C1E49" w:rsidRDefault="000C1E49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6"/>
      <w:gridCol w:w="826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45A4E7C9" w:rsidR="00A25F90" w:rsidRPr="00E57352" w:rsidRDefault="001B4919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625CE774" wp14:editId="21283A63">
                <wp:simplePos x="0" y="0"/>
                <wp:positionH relativeFrom="column">
                  <wp:posOffset>0</wp:posOffset>
                </wp:positionH>
                <wp:positionV relativeFrom="paragraph">
                  <wp:posOffset>149225</wp:posOffset>
                </wp:positionV>
                <wp:extent cx="819150" cy="802005"/>
                <wp:effectExtent l="0" t="0" r="0" b="0"/>
                <wp:wrapTight wrapText="bothSides">
                  <wp:wrapPolygon edited="0">
                    <wp:start x="8540" y="0"/>
                    <wp:lineTo x="0" y="5131"/>
                    <wp:lineTo x="0" y="11287"/>
                    <wp:lineTo x="10549" y="16418"/>
                    <wp:lineTo x="0" y="16931"/>
                    <wp:lineTo x="0" y="21036"/>
                    <wp:lineTo x="21098" y="21036"/>
                    <wp:lineTo x="21098" y="19496"/>
                    <wp:lineTo x="10549" y="16418"/>
                    <wp:lineTo x="21098" y="15905"/>
                    <wp:lineTo x="21098" y="6157"/>
                    <wp:lineTo x="18586" y="2052"/>
                    <wp:lineTo x="15572" y="0"/>
                    <wp:lineTo x="8540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802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1E49"/>
    <w:rsid w:val="000C60B5"/>
    <w:rsid w:val="000D27DD"/>
    <w:rsid w:val="00102895"/>
    <w:rsid w:val="00111478"/>
    <w:rsid w:val="001523F2"/>
    <w:rsid w:val="001624F9"/>
    <w:rsid w:val="00174E3D"/>
    <w:rsid w:val="001A01E8"/>
    <w:rsid w:val="001B4919"/>
    <w:rsid w:val="001C4752"/>
    <w:rsid w:val="001C653E"/>
    <w:rsid w:val="001E3089"/>
    <w:rsid w:val="00227610"/>
    <w:rsid w:val="00234DBD"/>
    <w:rsid w:val="00254827"/>
    <w:rsid w:val="00261313"/>
    <w:rsid w:val="00271293"/>
    <w:rsid w:val="00294153"/>
    <w:rsid w:val="002967DB"/>
    <w:rsid w:val="002B239D"/>
    <w:rsid w:val="002F2733"/>
    <w:rsid w:val="002F36F4"/>
    <w:rsid w:val="002F77F6"/>
    <w:rsid w:val="00303DE3"/>
    <w:rsid w:val="00336BDC"/>
    <w:rsid w:val="00343F28"/>
    <w:rsid w:val="00353C26"/>
    <w:rsid w:val="00356E15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60FF3"/>
    <w:rsid w:val="00780330"/>
    <w:rsid w:val="007B5300"/>
    <w:rsid w:val="007C628A"/>
    <w:rsid w:val="007D2C55"/>
    <w:rsid w:val="007F4FE0"/>
    <w:rsid w:val="00804A02"/>
    <w:rsid w:val="00853982"/>
    <w:rsid w:val="00857356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D39D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AF79A2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4AB8"/>
    <w:rsid w:val="00C5297F"/>
    <w:rsid w:val="00C62738"/>
    <w:rsid w:val="00C63938"/>
    <w:rsid w:val="00C91D5C"/>
    <w:rsid w:val="00C96224"/>
    <w:rsid w:val="00C9708F"/>
    <w:rsid w:val="00CA78C8"/>
    <w:rsid w:val="00CB3F88"/>
    <w:rsid w:val="00CD008E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D7C24"/>
    <w:rsid w:val="00DE2F4D"/>
    <w:rsid w:val="00DE501A"/>
    <w:rsid w:val="00E04865"/>
    <w:rsid w:val="00E368DD"/>
    <w:rsid w:val="00E50485"/>
    <w:rsid w:val="00E648DD"/>
    <w:rsid w:val="00EC4A1D"/>
    <w:rsid w:val="00EF21D5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4562"/>
    <w:rsid w:val="00FA5BA9"/>
    <w:rsid w:val="00FC7314"/>
    <w:rsid w:val="00FD41F6"/>
    <w:rsid w:val="00FD5DA8"/>
    <w:rsid w:val="00FD67EA"/>
    <w:rsid w:val="00FD7479"/>
    <w:rsid w:val="00FD7C4C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D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pb.pt/ir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1A1FFD-8125-4E9B-A313-10054750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2018-04-24T12:53:00Z</cp:lastPrinted>
  <dcterms:created xsi:type="dcterms:W3CDTF">2024-09-23T19:25:00Z</dcterms:created>
  <dcterms:modified xsi:type="dcterms:W3CDTF">2024-09-23T19:25:00Z</dcterms:modified>
</cp:coreProperties>
</file>