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</w:rPr>
        <w:t>Universidad de Jaén, Andalucía, Spain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r>
        <w:fldChar w:fldCharType="begin"/>
      </w:r>
      <w:r>
        <w:instrText xml:space="preserve"> HYPERLINK "https://www.ujaen.es/en" </w:instrText>
      </w:r>
      <w:r>
        <w:fldChar w:fldCharType="separate"/>
      </w:r>
      <w:r>
        <w:rPr>
          <w:rStyle w:val="9"/>
          <w:rFonts w:ascii="Times New Roman" w:hAnsi="Times New Roman"/>
        </w:rPr>
        <w:t>https://www.ujaen.es/en</w:t>
      </w:r>
      <w:r>
        <w:rPr>
          <w:rStyle w:val="9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>
        <w:rPr>
          <w:rFonts w:ascii="Times New Roman" w:hAnsi="Times New Roman"/>
          <w:szCs w:val="24"/>
        </w:rPr>
        <w:t>University of J</w:t>
      </w:r>
      <w:r>
        <w:rPr>
          <w:rFonts w:hint="default" w:ascii="Times New Roman" w:hAnsi="Times New Roman"/>
          <w:szCs w:val="24"/>
          <w:lang w:val="sr-Latn-ME"/>
        </w:rPr>
        <w:t>ae</w:t>
      </w:r>
      <w:bookmarkStart w:id="0" w:name="_GoBack"/>
      <w:bookmarkEnd w:id="0"/>
      <w:r>
        <w:rPr>
          <w:rFonts w:ascii="Times New Roman" w:hAnsi="Times New Roman"/>
          <w:szCs w:val="24"/>
        </w:rPr>
        <w:t>n</w:t>
      </w:r>
      <w:r>
        <w:rPr>
          <w:rFonts w:ascii="Times New Roman" w:hAnsi="Times New Roman"/>
          <w:szCs w:val="24"/>
          <w:lang w:val="en-US"/>
        </w:rPr>
        <w:t xml:space="preserve">, Španija, u akademskoj 2022/2023. godini, ljetnji semester.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Dostupne su sljedeće stipendije: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>: osnovne, master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>: N/A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3 – 5 mjeseci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engleski jezik, biznis i menadžement, računarske nauke, elektrotehnika, pravne nauke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Osnovne/master studije: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Potvrdu o položenim ispitima na engleskom jeziku;</w:t>
      </w: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>
      <w:pPr>
        <w:pStyle w:val="14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pasoša.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Napomena: Ugovor o u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enju (Learning Agreement) nije obavezan dokument za prijavu, ali se studentima preporu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 xml:space="preserve">uje da posjete web-sajt </w:t>
      </w:r>
      <w:r>
        <w:rPr>
          <w:rFonts w:ascii="Times New Roman" w:hAnsi="Times New Roman"/>
          <w:b/>
          <w:bCs/>
          <w:szCs w:val="24"/>
          <w:lang w:val="en-US"/>
        </w:rPr>
        <w:t>University of Jean</w:t>
      </w:r>
      <w:r>
        <w:rPr>
          <w:rFonts w:ascii="Times New Roman" w:hAnsi="Times New Roman"/>
          <w:bCs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i da budu u komunikaciji sa koordinatorima/dekanima fakulteta, kako bi ve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>e im biti priznati po povratku na mati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međunarodnu saradnju: </w:t>
      </w:r>
      <w:r>
        <w:rPr>
          <w:rFonts w:ascii="Times New Roman" w:hAnsi="Times New Roman"/>
          <w:b/>
          <w:szCs w:val="24"/>
          <w:u w:val="single"/>
          <w:lang w:val="en-US"/>
        </w:rPr>
        <w:t xml:space="preserve">erasmusplus.udg@udg.edu.me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Mati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ni fakultet sa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>injava listu nominovanih studenata koju šalje Univerzitetu doma</w:t>
      </w:r>
      <w:r>
        <w:rPr>
          <w:rFonts w:hint="eastAsia" w:ascii="Times New Roman" w:hAnsi="Times New Roman"/>
          <w:szCs w:val="24"/>
          <w:lang w:val="en-US"/>
        </w:rPr>
        <w:t>ć</w:t>
      </w:r>
      <w:r>
        <w:rPr>
          <w:rFonts w:ascii="Times New Roman" w:hAnsi="Times New Roman"/>
          <w:szCs w:val="24"/>
          <w:lang w:val="en-US"/>
        </w:rPr>
        <w:t>inu, gdje se vrši kona</w:t>
      </w:r>
      <w:r>
        <w:rPr>
          <w:rFonts w:hint="eastAsia" w:ascii="Times New Roman" w:hAnsi="Times New Roman"/>
          <w:szCs w:val="24"/>
          <w:lang w:val="en-US"/>
        </w:rPr>
        <w:t>č</w:t>
      </w:r>
      <w:r>
        <w:rPr>
          <w:rFonts w:ascii="Times New Roman" w:hAnsi="Times New Roman"/>
          <w:szCs w:val="24"/>
          <w:lang w:val="en-US"/>
        </w:rPr>
        <w:t xml:space="preserve">na selekcija kandidata.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 w:type="textWrapping"/>
      </w:r>
      <w:r>
        <w:rPr>
          <w:rFonts w:ascii="Times New Roman" w:hAnsi="Times New Roman"/>
          <w:szCs w:val="24"/>
          <w:lang w:val="en-US"/>
        </w:rPr>
        <w:t xml:space="preserve">Više informacija o predmetima i akademskom kalendaru možete pronaći na: </w:t>
      </w:r>
    </w:p>
    <w:p>
      <w:pPr>
        <w:pStyle w:val="14"/>
        <w:numPr>
          <w:ilvl w:val="0"/>
          <w:numId w:val="2"/>
        </w:numPr>
        <w:shd w:val="clear" w:color="auto" w:fill="FFFFFF"/>
        <w:textAlignment w:val="baseline"/>
        <w:rPr>
          <w:rFonts w:ascii="Times New Roman" w:hAnsi="Times New Roman"/>
          <w:szCs w:val="24"/>
        </w:rPr>
      </w:pPr>
      <w:r>
        <w:fldChar w:fldCharType="begin"/>
      </w:r>
      <w:r>
        <w:instrText xml:space="preserve"> HYPERLINK "https://docs.google.com/document/d/e/2PACX-1vT54AdnEbBJMoy7VkEYKGlMpwV9_TgkSCY0DQrAGCRCux8csiyyZXuUF71IJqOYUVlju4XqNYnOBN_y/pub" </w:instrText>
      </w:r>
      <w:r>
        <w:fldChar w:fldCharType="separate"/>
      </w:r>
      <w:r>
        <w:rPr>
          <w:rStyle w:val="9"/>
          <w:rFonts w:ascii="Times New Roman" w:hAnsi="Times New Roman"/>
          <w:szCs w:val="24"/>
          <w:lang w:val="en-GB"/>
        </w:rPr>
        <w:t>Academic Calendar and Courses in other languages (PATIE) (google.com)</w:t>
      </w:r>
      <w:r>
        <w:rPr>
          <w:rStyle w:val="9"/>
          <w:rFonts w:ascii="Times New Roman" w:hAnsi="Times New Roman"/>
          <w:szCs w:val="24"/>
          <w:lang w:val="en-GB"/>
        </w:rPr>
        <w:fldChar w:fldCharType="end"/>
      </w:r>
    </w:p>
    <w:p>
      <w:pPr>
        <w:pStyle w:val="14"/>
        <w:numPr>
          <w:ilvl w:val="0"/>
          <w:numId w:val="2"/>
        </w:numPr>
        <w:shd w:val="clear" w:color="auto" w:fill="FFFFFF"/>
        <w:textAlignment w:val="baseline"/>
        <w:rPr>
          <w:rFonts w:ascii="Times New Roman" w:hAnsi="Times New Roman"/>
          <w:szCs w:val="24"/>
        </w:rPr>
      </w:pPr>
      <w:r>
        <w:fldChar w:fldCharType="begin"/>
      </w:r>
      <w:r>
        <w:instrText xml:space="preserve"> HYPERLINK "https://www.ujaen.es/servicios/serinco/tramites-y-servicios/estudiantes-entrantesincoming-students" </w:instrText>
      </w:r>
      <w:r>
        <w:fldChar w:fldCharType="separate"/>
      </w:r>
      <w:r>
        <w:rPr>
          <w:rStyle w:val="9"/>
          <w:rFonts w:ascii="Times New Roman" w:hAnsi="Times New Roman"/>
          <w:szCs w:val="24"/>
          <w:lang w:val="en-GB"/>
        </w:rPr>
        <w:t>Incoming students | Servicio de Relaciones Internacionales y Cooperación (ujaen.es)</w:t>
      </w:r>
      <w:r>
        <w:rPr>
          <w:rStyle w:val="9"/>
          <w:rFonts w:ascii="Times New Roman" w:hAnsi="Times New Roman"/>
          <w:szCs w:val="24"/>
          <w:lang w:val="en-GB"/>
        </w:rPr>
        <w:fldChar w:fldCharType="end"/>
      </w:r>
    </w:p>
    <w:p>
      <w:pPr>
        <w:pStyle w:val="14"/>
        <w:numPr>
          <w:ilvl w:val="0"/>
          <w:numId w:val="2"/>
        </w:numPr>
        <w:shd w:val="clear" w:color="auto" w:fill="FFFFFF"/>
        <w:textAlignment w:val="baseline"/>
        <w:rPr>
          <w:rFonts w:ascii="Times New Roman" w:hAnsi="Times New Roman"/>
          <w:szCs w:val="24"/>
        </w:rPr>
      </w:pPr>
      <w:r>
        <w:fldChar w:fldCharType="begin"/>
      </w:r>
      <w:r>
        <w:instrText xml:space="preserve"> HYPERLINK "https://drive.google.com/file/d/1iu8xlSLIwbFsi7Lw_WvXUSUyYTlq4oe3/view" </w:instrText>
      </w:r>
      <w:r>
        <w:fldChar w:fldCharType="separate"/>
      </w:r>
      <w:r>
        <w:rPr>
          <w:rStyle w:val="9"/>
          <w:rFonts w:ascii="Times New Roman" w:hAnsi="Times New Roman"/>
          <w:szCs w:val="24"/>
          <w:lang w:val="en-GB"/>
        </w:rPr>
        <w:t>CG201942_ANEXO06_Calendario_2022_2023_ Grados_Masteres (1).pdf - Google Drive</w:t>
      </w:r>
      <w:r>
        <w:rPr>
          <w:rStyle w:val="9"/>
          <w:rFonts w:ascii="Times New Roman" w:hAnsi="Times New Roman"/>
          <w:szCs w:val="24"/>
          <w:lang w:val="en-GB"/>
        </w:rPr>
        <w:fldChar w:fldCharType="end"/>
      </w:r>
    </w:p>
    <w:p>
      <w:pPr>
        <w:pStyle w:val="14"/>
        <w:numPr>
          <w:ilvl w:val="0"/>
          <w:numId w:val="2"/>
        </w:numPr>
        <w:shd w:val="clear" w:color="auto" w:fill="FFFFFF"/>
        <w:textAlignment w:val="baseline"/>
        <w:rPr>
          <w:rFonts w:ascii="Times New Roman" w:hAnsi="Times New Roman"/>
          <w:szCs w:val="24"/>
        </w:rPr>
      </w:pPr>
      <w:r>
        <w:fldChar w:fldCharType="begin"/>
      </w:r>
      <w:r>
        <w:instrText xml:space="preserve"> HYPERLINK "https://docs.google.com/document/d/e/2PACX-1vSjhtDcMXgD0Jiaklxjm_6P3rarfKO-x8jW5605mB4eCrJWFDaRu_JFje_CB8f14bUHLuSVhWTMfz6o/pub" </w:instrText>
      </w:r>
      <w:r>
        <w:fldChar w:fldCharType="separate"/>
      </w:r>
      <w:r>
        <w:rPr>
          <w:rStyle w:val="9"/>
          <w:rFonts w:ascii="Times New Roman" w:hAnsi="Times New Roman"/>
          <w:szCs w:val="24"/>
          <w:lang w:val="en-GB"/>
        </w:rPr>
        <w:t>Information of interest about Jaén and Linares (google.com)</w:t>
      </w:r>
      <w:r>
        <w:rPr>
          <w:rStyle w:val="9"/>
          <w:rFonts w:ascii="Times New Roman" w:hAnsi="Times New Roman"/>
          <w:szCs w:val="24"/>
          <w:lang w:val="en-GB"/>
        </w:rPr>
        <w:fldChar w:fldCharType="end"/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>
        <w:rPr>
          <w:rFonts w:ascii="Times New Roman" w:hAnsi="Times New Roman"/>
          <w:b/>
          <w:szCs w:val="24"/>
          <w:lang w:val="en-US"/>
        </w:rPr>
        <w:t xml:space="preserve">12.11.2022. </w:t>
      </w: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73"/>
      <w:gridCol w:w="8196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val="en-US"/>
            </w:rPr>
            <w:drawing>
              <wp:inline distT="0" distB="0" distL="0" distR="0">
                <wp:extent cx="861695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285555"/>
    <w:multiLevelType w:val="multilevel"/>
    <w:tmpl w:val="3E28555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43893"/>
    <w:multiLevelType w:val="multilevel"/>
    <w:tmpl w:val="46643893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7CE8"/>
    <w:rsid w:val="00AE2384"/>
    <w:rsid w:val="00AF78FC"/>
    <w:rsid w:val="00B12162"/>
    <w:rsid w:val="00B13B13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43EE519F"/>
    <w:rsid w:val="6490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uiPriority w:val="99"/>
    <w:rPr>
      <w:rFonts w:ascii="Tahoma" w:hAnsi="Tahoma" w:cs="Tahoma"/>
      <w:sz w:val="16"/>
      <w:szCs w:val="16"/>
    </w:rPr>
  </w:style>
  <w:style w:type="character" w:styleId="6">
    <w:name w:val="FollowedHyperlink"/>
    <w:basedOn w:val="3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80"/>
        <w:tab w:val="right" w:pos="9360"/>
      </w:tabs>
    </w:pPr>
  </w:style>
  <w:style w:type="paragraph" w:styleId="8">
    <w:name w:val="header"/>
    <w:basedOn w:val="1"/>
    <w:link w:val="12"/>
    <w:unhideWhenUsed/>
    <w:qFormat/>
    <w:uiPriority w:val="99"/>
    <w:pPr>
      <w:tabs>
        <w:tab w:val="center" w:pos="4680"/>
        <w:tab w:val="right" w:pos="9360"/>
      </w:tabs>
    </w:pPr>
  </w:style>
  <w:style w:type="character" w:styleId="9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1">
    <w:name w:val="Balloon Text Char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2">
    <w:name w:val="Header Char"/>
    <w:basedOn w:val="3"/>
    <w:link w:val="8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3">
    <w:name w:val="Footer Char"/>
    <w:basedOn w:val="3"/>
    <w:link w:val="7"/>
    <w:qFormat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4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5">
    <w:name w:val="podebljano"/>
    <w:qFormat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6">
    <w:name w:val="Heading 1 Char"/>
    <w:basedOn w:val="3"/>
    <w:link w:val="2"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7">
    <w:name w:val="Table Grid Light1"/>
    <w:basedOn w:val="4"/>
    <w:qFormat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0E7502AF-0E93-48AE-8CA1-20AF617F1E7A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2</Pages>
  <Words>385</Words>
  <Characters>2195</Characters>
  <Lines>18</Lines>
  <Paragraphs>5</Paragraphs>
  <TotalTime>9</TotalTime>
  <ScaleCrop>false</ScaleCrop>
  <LinksUpToDate>false</LinksUpToDate>
  <CharactersWithSpaces>2575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2022-10-24T13:57:00Z</dcterms:created>
  <dc:creator>sandra.tinaj</dc:creator>
  <cp:lastModifiedBy>BojanaPC</cp:lastModifiedBy>
  <cp:lastPrinted>2019-11-12T15:14:00Z</cp:lastPrinted>
  <dcterms:modified xsi:type="dcterms:W3CDTF">2022-11-02T09:50:28Z</dcterms:modified>
  <dc:title>Univerzitet Donja Gorica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71A3D1E6A1844698978DC107608E78C1</vt:lpwstr>
  </property>
</Properties>
</file>