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2EC8" w14:textId="77777777" w:rsidR="00D05176" w:rsidRDefault="00B23E90" w:rsidP="009D3515">
      <w:pPr>
        <w:spacing w:after="0" w:line="276" w:lineRule="auto"/>
        <w:jc w:val="center"/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KONKURS</w:t>
      </w:r>
      <w:r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ZA</w:t>
      </w:r>
      <w:r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UČENIKE</w:t>
      </w:r>
      <w:r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OSNOVNIH</w:t>
      </w:r>
      <w:r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 xml:space="preserve"> </w:t>
      </w:r>
      <w:r w:rsidR="00215194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 xml:space="preserve">I </w:t>
      </w:r>
      <w:r w:rsidR="00215194" w:rsidRPr="00B23E90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SREDNJIH</w:t>
      </w:r>
      <w:r w:rsidR="00215194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ŠKOLA</w:t>
      </w:r>
      <w:r w:rsidR="00215194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 xml:space="preserve"> I STUDENTE</w:t>
      </w:r>
    </w:p>
    <w:p w14:paraId="41B88A72" w14:textId="77777777" w:rsidR="00B23E90" w:rsidRPr="00B23E90" w:rsidRDefault="00B23E90" w:rsidP="009D3515">
      <w:pPr>
        <w:spacing w:after="0" w:line="276" w:lineRule="auto"/>
        <w:jc w:val="center"/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„</w:t>
      </w:r>
      <w:r w:rsidR="00D05176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b&amp;r – MOST KULTURNOG POVEZIVANJA</w:t>
      </w:r>
      <w:r w:rsidRPr="00B23E90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“</w:t>
      </w:r>
    </w:p>
    <w:p w14:paraId="5FA3FE72" w14:textId="77777777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UDG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–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kao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most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saradnje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="00115067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zemalja B&amp;R</w:t>
      </w:r>
    </w:p>
    <w:p w14:paraId="31653CBF" w14:textId="77777777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Prateći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promjene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globalnom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tržištu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Univerzitet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Donja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Gorica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posebno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razvio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saradnju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Kinom,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okviru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ima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potpisane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memorandume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saradnji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oko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50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kineskih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univerziteta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poznatih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kompanija.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Kao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plod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ove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višegodišnje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saradnje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Univerzitet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Donja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Gorica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organizovao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poseban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studijski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program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Fakultetu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za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kulturu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turizam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="009F2057">
        <w:rPr>
          <w:rFonts w:eastAsia="Times New Roman" w:cstheme="minorHAnsi"/>
          <w:color w:val="1C1C1C"/>
          <w:spacing w:val="8"/>
          <w:sz w:val="28"/>
          <w:szCs w:val="28"/>
        </w:rPr>
        <w:t>–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Kineske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studije.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ovim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studijama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se,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osim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kineskog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jezika,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izučavaju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kineska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kultura,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istorija,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filozofija,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ekonomija,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ali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informatika,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stoga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on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predstavlja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jedinstven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studijski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program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ovoga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tipa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Evropi.</w:t>
      </w:r>
    </w:p>
    <w:p w14:paraId="13D8435B" w14:textId="77777777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UDG-u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pod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pokroviteljstvom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Confucious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Institute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Headquarters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(Hanban)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iz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Pekinga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saradnji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Beijing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Union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University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otvorena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Turizam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Konfučije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učionica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koja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svoju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djelatnost,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između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ostalog,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zasniva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učenju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kineskog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jezika,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podsticanju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promociji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interkulturalnosti,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izučavanju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kineske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istorije,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kulture,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filozofije,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ekonomije,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turizma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itd.,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ali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realiziciji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ostalih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stručnih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aktivnosti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odnose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istraživanje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Kine.</w:t>
      </w:r>
    </w:p>
    <w:p w14:paraId="6A9CB6F9" w14:textId="77777777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cilju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daljeg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promovisanja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naše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saradnje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="00115067">
        <w:rPr>
          <w:rFonts w:eastAsia="Times New Roman" w:cstheme="minorHAnsi"/>
          <w:color w:val="1C1C1C"/>
          <w:spacing w:val="8"/>
          <w:sz w:val="28"/>
          <w:szCs w:val="28"/>
        </w:rPr>
        <w:t xml:space="preserve">UDG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Kineske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studije</w:t>
      </w:r>
      <w:r w:rsidR="00115067">
        <w:rPr>
          <w:rFonts w:eastAsia="Times New Roman" w:cstheme="minorHAnsi"/>
          <w:color w:val="1C1C1C"/>
          <w:spacing w:val="8"/>
          <w:sz w:val="28"/>
          <w:szCs w:val="28"/>
        </w:rPr>
        <w:t>, Beijing Union University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="00115067">
        <w:rPr>
          <w:rFonts w:eastAsia="Times New Roman" w:cstheme="minorHAnsi"/>
          <w:color w:val="1C1C1C"/>
          <w:spacing w:val="8"/>
          <w:sz w:val="28"/>
          <w:szCs w:val="28"/>
        </w:rPr>
        <w:t xml:space="preserve">UDG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Turizam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Konfučije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="00115067">
        <w:rPr>
          <w:rFonts w:eastAsia="Times New Roman" w:cstheme="minorHAnsi"/>
          <w:color w:val="1C1C1C"/>
          <w:spacing w:val="8"/>
          <w:sz w:val="28"/>
          <w:szCs w:val="28"/>
        </w:rPr>
        <w:t>U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čionica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pozivaju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učenike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="00015BB6">
        <w:rPr>
          <w:rFonts w:eastAsia="Times New Roman" w:cstheme="minorHAnsi"/>
          <w:color w:val="1C1C1C"/>
          <w:spacing w:val="8"/>
          <w:sz w:val="28"/>
          <w:szCs w:val="28"/>
        </w:rPr>
        <w:t xml:space="preserve">i studente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prijave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na:</w:t>
      </w:r>
    </w:p>
    <w:p w14:paraId="19246226" w14:textId="77777777" w:rsidR="00B23E90" w:rsidRPr="00B23E90" w:rsidRDefault="00B23E90" w:rsidP="009D3515">
      <w:pPr>
        <w:spacing w:before="100" w:beforeAutospacing="1" w:after="100" w:afterAutospacing="1" w:line="276" w:lineRule="auto"/>
        <w:jc w:val="center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i/>
          <w:iCs/>
          <w:color w:val="1C1C1C"/>
          <w:spacing w:val="8"/>
          <w:sz w:val="28"/>
          <w:szCs w:val="28"/>
        </w:rPr>
        <w:t>KONKURS</w:t>
      </w:r>
    </w:p>
    <w:p w14:paraId="23D610AA" w14:textId="77777777" w:rsidR="00B23E90" w:rsidRPr="00B23E90" w:rsidRDefault="00B23E90" w:rsidP="009D3515">
      <w:pPr>
        <w:spacing w:before="100" w:beforeAutospacing="1" w:after="100" w:afterAutospacing="1" w:line="276" w:lineRule="auto"/>
        <w:jc w:val="center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„</w:t>
      </w:r>
      <w:r w:rsidR="00D05176" w:rsidRPr="00D05176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 xml:space="preserve"> </w:t>
      </w:r>
      <w:r w:rsidR="00D05176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b&amp;r – MOST KULTURNOG POVEZIVANJA</w:t>
      </w:r>
      <w:r w:rsidR="00D05176"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“</w:t>
      </w:r>
    </w:p>
    <w:p w14:paraId="664A20D3" w14:textId="7676289C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Takmičenje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je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otvoreno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za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osnovce</w:t>
      </w:r>
      <w:r w:rsidR="00015BB6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,</w:t>
      </w:r>
      <w:r w:rsidR="00115067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="00015BB6"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srednjoškolce</w:t>
      </w:r>
      <w:r w:rsidR="00015BB6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="00015BB6"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i</w:t>
      </w:r>
      <w:r w:rsidR="00015BB6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student</w:t>
      </w:r>
      <w:r w:rsidR="00174603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e</w:t>
      </w:r>
      <w:bookmarkStart w:id="0" w:name="_GoBack"/>
      <w:bookmarkEnd w:id="0"/>
      <w:r w:rsidR="00015BB6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="00115067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zemalja B&amp;R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.</w:t>
      </w:r>
    </w:p>
    <w:p w14:paraId="44DA1B0A" w14:textId="77777777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Kandidati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pripremaju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rad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temu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“</w:t>
      </w:r>
      <w:r w:rsidR="00D05176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b&amp;r – MOST KULTURNOG POVEZIVANJA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”.</w:t>
      </w:r>
    </w:p>
    <w:p w14:paraId="7E4C270B" w14:textId="77777777" w:rsidR="00015BB6" w:rsidRDefault="00015BB6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</w:pPr>
    </w:p>
    <w:p w14:paraId="4A82DE16" w14:textId="77777777" w:rsidR="00015BB6" w:rsidRDefault="00015BB6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</w:pP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lastRenderedPageBreak/>
        <w:t>ORGANIZATORI:</w:t>
      </w:r>
    </w:p>
    <w:p w14:paraId="198ECD08" w14:textId="77777777" w:rsidR="00015BB6" w:rsidRPr="00015BB6" w:rsidRDefault="00015BB6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color w:val="1C1C1C"/>
          <w:spacing w:val="8"/>
          <w:sz w:val="28"/>
          <w:szCs w:val="28"/>
        </w:rPr>
      </w:pPr>
      <w:r w:rsidRPr="00015BB6">
        <w:rPr>
          <w:rFonts w:eastAsia="Times New Roman" w:cstheme="minorHAnsi"/>
          <w:bCs/>
          <w:color w:val="1C1C1C"/>
          <w:spacing w:val="8"/>
          <w:sz w:val="28"/>
          <w:szCs w:val="28"/>
        </w:rPr>
        <w:t>Univerzitet Donja Gorica i Beijing Union University</w:t>
      </w:r>
    </w:p>
    <w:p w14:paraId="165C79FC" w14:textId="77777777" w:rsid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OPIS:</w:t>
      </w:r>
    </w:p>
    <w:p w14:paraId="74C0765C" w14:textId="77777777" w:rsid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Cilj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konkursa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promocija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kineske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kulture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filozofije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kroz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primjenu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različitih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tradicionalnih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ili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savremenih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umjetničkih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formi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i/</w:t>
      </w:r>
      <w:r w:rsidR="00D05176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li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savremenih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ICT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tehnologija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kako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bi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ova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bogata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riznica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znanja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što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kreativniji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inovativniji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način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predstavila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javnosti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to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upravo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kroz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stvaralaštvo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djece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mladih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Crnoj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Gori</w:t>
      </w:r>
      <w:r w:rsidR="009D3515">
        <w:rPr>
          <w:rFonts w:eastAsia="Times New Roman" w:cstheme="minorHAnsi"/>
          <w:color w:val="1C1C1C"/>
          <w:spacing w:val="8"/>
          <w:sz w:val="28"/>
          <w:szCs w:val="28"/>
        </w:rPr>
        <w:t>, Kini, zemljama B&amp;R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.</w:t>
      </w:r>
    </w:p>
    <w:p w14:paraId="1689A202" w14:textId="77777777" w:rsidR="00115067" w:rsidRDefault="00115067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</w:pP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UČESNICI:</w:t>
      </w:r>
    </w:p>
    <w:p w14:paraId="3918E07F" w14:textId="77777777" w:rsidR="00115067" w:rsidRPr="00115067" w:rsidRDefault="00115067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color w:val="1C1C1C"/>
          <w:spacing w:val="8"/>
          <w:sz w:val="28"/>
          <w:szCs w:val="28"/>
        </w:rPr>
      </w:pPr>
      <w:r w:rsidRPr="00115067">
        <w:rPr>
          <w:rFonts w:eastAsia="Times New Roman" w:cstheme="minorHAnsi"/>
          <w:bCs/>
          <w:color w:val="1C1C1C"/>
          <w:spacing w:val="8"/>
          <w:sz w:val="28"/>
          <w:szCs w:val="28"/>
        </w:rPr>
        <w:t xml:space="preserve">Učenici </w:t>
      </w:r>
      <w:r>
        <w:rPr>
          <w:rFonts w:eastAsia="Times New Roman" w:cstheme="minorHAnsi"/>
          <w:bCs/>
          <w:color w:val="1C1C1C"/>
          <w:spacing w:val="8"/>
          <w:sz w:val="28"/>
          <w:szCs w:val="28"/>
        </w:rPr>
        <w:t>i</w:t>
      </w:r>
      <w:r w:rsidRPr="00115067">
        <w:rPr>
          <w:rFonts w:eastAsia="Times New Roman" w:cstheme="minorHAnsi"/>
          <w:bCs/>
          <w:color w:val="1C1C1C"/>
          <w:spacing w:val="8"/>
          <w:sz w:val="28"/>
          <w:szCs w:val="28"/>
        </w:rPr>
        <w:t xml:space="preserve"> student zemalja B</w:t>
      </w:r>
      <w:r>
        <w:rPr>
          <w:rFonts w:eastAsia="Times New Roman" w:cstheme="minorHAnsi"/>
          <w:bCs/>
          <w:color w:val="1C1C1C"/>
          <w:spacing w:val="8"/>
          <w:sz w:val="28"/>
          <w:szCs w:val="28"/>
        </w:rPr>
        <w:t>&amp;</w:t>
      </w:r>
      <w:r w:rsidRPr="00115067">
        <w:rPr>
          <w:rFonts w:eastAsia="Times New Roman" w:cstheme="minorHAnsi"/>
          <w:bCs/>
          <w:color w:val="1C1C1C"/>
          <w:spacing w:val="8"/>
          <w:sz w:val="28"/>
          <w:szCs w:val="28"/>
        </w:rPr>
        <w:t>R</w:t>
      </w:r>
      <w:r>
        <w:rPr>
          <w:rFonts w:eastAsia="Times New Roman" w:cstheme="minorHAnsi"/>
          <w:bCs/>
          <w:color w:val="1C1C1C"/>
          <w:spacing w:val="8"/>
          <w:sz w:val="28"/>
          <w:szCs w:val="28"/>
        </w:rPr>
        <w:t xml:space="preserve"> a posebno iz Kine i Crne Gore istražiće i u radu prikazati shvatanje kineske kulture i dodirne tačke sa kulturama drugih zemalja i ulogu kulture u zajedničkoj budućnosti.</w:t>
      </w:r>
    </w:p>
    <w:p w14:paraId="0A6943B4" w14:textId="77777777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USLOVI:</w:t>
      </w:r>
    </w:p>
    <w:p w14:paraId="03570286" w14:textId="7B93F6F6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Učenici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="00015BB6">
        <w:rPr>
          <w:rFonts w:eastAsia="Times New Roman" w:cstheme="minorHAnsi"/>
          <w:color w:val="1C1C1C"/>
          <w:spacing w:val="8"/>
          <w:sz w:val="28"/>
          <w:szCs w:val="28"/>
        </w:rPr>
        <w:t>i student</w:t>
      </w:r>
      <w:r w:rsidR="00174603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 w:rsidR="00015BB6"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slobodni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izaberu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način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koji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žele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izraze,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bilo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kroz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literarni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rad,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pjesmu,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kompoziciju,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likovni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ili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vajarski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rad,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fotografiju,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video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formu,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animaciju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ili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neku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drugu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umjetničku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formu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(ilustracija,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strip,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crtež,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akvarel,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kolaž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sl.…).</w:t>
      </w:r>
    </w:p>
    <w:p w14:paraId="3C086FA6" w14:textId="77777777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Uz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rad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neophodno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dostaviti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podatke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autoru: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ime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prezime,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razred,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škola</w:t>
      </w:r>
      <w:r w:rsidR="00015BB6">
        <w:rPr>
          <w:rFonts w:eastAsia="Times New Roman" w:cstheme="minorHAnsi"/>
          <w:color w:val="1C1C1C"/>
          <w:spacing w:val="8"/>
          <w:sz w:val="28"/>
          <w:szCs w:val="28"/>
        </w:rPr>
        <w:t xml:space="preserve"> ili fakultet, grad i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mjesto</w:t>
      </w:r>
      <w:r w:rsidR="00015BB6">
        <w:rPr>
          <w:rFonts w:eastAsia="Times New Roman" w:cstheme="minorHAnsi"/>
          <w:color w:val="1C1C1C"/>
          <w:spacing w:val="8"/>
          <w:sz w:val="28"/>
          <w:szCs w:val="28"/>
        </w:rPr>
        <w:t>, država</w:t>
      </w:r>
      <w:r w:rsidR="0014116C">
        <w:rPr>
          <w:rFonts w:eastAsia="Times New Roman" w:cstheme="minorHAnsi"/>
          <w:color w:val="1C1C1C"/>
          <w:spacing w:val="8"/>
          <w:sz w:val="28"/>
          <w:szCs w:val="28"/>
        </w:rPr>
        <w:t>, kontak mail autora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.</w:t>
      </w:r>
    </w:p>
    <w:p w14:paraId="2AB00A26" w14:textId="77777777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NAČIN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I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ROK</w:t>
      </w: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PRIJAVE:</w:t>
      </w:r>
    </w:p>
    <w:p w14:paraId="3E821B49" w14:textId="77777777" w:rsidR="00584DD1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Rok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za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dostavljanje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radova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je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15.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="00D05176">
        <w:rPr>
          <w:rFonts w:eastAsia="Times New Roman" w:cstheme="minorHAnsi"/>
          <w:color w:val="1C1C1C"/>
          <w:spacing w:val="8"/>
          <w:sz w:val="28"/>
          <w:szCs w:val="28"/>
        </w:rPr>
        <w:t>jun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202</w:t>
      </w:r>
      <w:r w:rsidR="00D05176">
        <w:rPr>
          <w:rFonts w:eastAsia="Times New Roman" w:cstheme="minorHAnsi"/>
          <w:color w:val="1C1C1C"/>
          <w:spacing w:val="8"/>
          <w:sz w:val="28"/>
          <w:szCs w:val="28"/>
        </w:rPr>
        <w:t>1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.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godine.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</w:p>
    <w:p w14:paraId="205DA44D" w14:textId="77777777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Radovi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="00584DD1">
        <w:rPr>
          <w:rFonts w:eastAsia="Times New Roman" w:cstheme="minorHAnsi"/>
          <w:color w:val="1C1C1C"/>
          <w:spacing w:val="8"/>
          <w:sz w:val="28"/>
          <w:szCs w:val="28"/>
        </w:rPr>
        <w:t xml:space="preserve">se dostavljaju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naznakom: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„</w:t>
      </w:r>
      <w:r w:rsidR="00D05176">
        <w:rPr>
          <w:rFonts w:eastAsia="Times New Roman" w:cstheme="minorHAnsi"/>
          <w:b/>
          <w:bCs/>
          <w:caps/>
          <w:color w:val="1C1C1C"/>
          <w:spacing w:val="8"/>
          <w:sz w:val="28"/>
          <w:szCs w:val="28"/>
        </w:rPr>
        <w:t>b&amp;r – MOST KULTURNOG POVEZIVANJA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“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>–</w:t>
      </w:r>
      <w:r w:rsidR="00D05176"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prijava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konkurs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Univerziteta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Donja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Gorica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="00584DD1">
        <w:rPr>
          <w:rFonts w:eastAsia="Times New Roman" w:cstheme="minorHAnsi"/>
          <w:color w:val="1C1C1C"/>
          <w:spacing w:val="8"/>
          <w:sz w:val="28"/>
          <w:szCs w:val="28"/>
        </w:rPr>
        <w:t>i Beijing Union University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.</w:t>
      </w:r>
    </w:p>
    <w:p w14:paraId="4374DD36" w14:textId="77777777" w:rsidR="00F3218A" w:rsidRPr="00F3218A" w:rsidRDefault="00584DD1" w:rsidP="00F3218A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lastRenderedPageBreak/>
        <w:t>Radovi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iz Azije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mogu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dostaviti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lično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ili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poštom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adresu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Beijing Union </w:t>
      </w:r>
      <w:r w:rsidRPr="00F3218A">
        <w:rPr>
          <w:rFonts w:eastAsia="Times New Roman" w:cstheme="minorHAnsi"/>
          <w:spacing w:val="8"/>
          <w:sz w:val="28"/>
          <w:szCs w:val="28"/>
        </w:rPr>
        <w:t xml:space="preserve">University, </w:t>
      </w:r>
      <w:r w:rsidR="00F3218A" w:rsidRPr="00F3218A">
        <w:rPr>
          <w:rFonts w:cstheme="minorHAnsi"/>
          <w:sz w:val="28"/>
          <w:szCs w:val="28"/>
        </w:rPr>
        <w:t>No. 97, Beisihuan East Road, Chao Yang District, Beijing, P. R. China</w:t>
      </w:r>
      <w:r w:rsidRPr="00F3218A">
        <w:rPr>
          <w:rFonts w:eastAsia="Times New Roman" w:cstheme="minorHAnsi"/>
          <w:spacing w:val="8"/>
          <w:sz w:val="28"/>
          <w:szCs w:val="28"/>
        </w:rPr>
        <w:t xml:space="preserve"> ili elektronskim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putem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mejl:</w:t>
      </w:r>
      <w:r w:rsidR="00F3218A"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hyperlink r:id="rId5" w:history="1">
        <w:r w:rsidR="00F3218A" w:rsidRPr="00AC0C93">
          <w:rPr>
            <w:rStyle w:val="Hyperlink"/>
            <w:rFonts w:eastAsia="Times New Roman" w:cstheme="minorHAnsi"/>
            <w:sz w:val="28"/>
            <w:szCs w:val="18"/>
          </w:rPr>
          <w:t>lytyalin@buu.edu.cn</w:t>
        </w:r>
      </w:hyperlink>
      <w:r w:rsidR="00F3218A">
        <w:rPr>
          <w:rFonts w:eastAsia="Times New Roman" w:cstheme="minorHAnsi"/>
          <w:color w:val="0072C6"/>
          <w:sz w:val="28"/>
          <w:szCs w:val="18"/>
        </w:rPr>
        <w:t xml:space="preserve"> </w:t>
      </w:r>
    </w:p>
    <w:p w14:paraId="75574624" w14:textId="77777777" w:rsidR="00B23E90" w:rsidRPr="00B23E90" w:rsidRDefault="00B23E90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1C1C1C"/>
          <w:spacing w:val="8"/>
          <w:sz w:val="28"/>
          <w:szCs w:val="28"/>
        </w:rPr>
      </w:pP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Radovi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="00584DD1">
        <w:rPr>
          <w:rFonts w:eastAsia="Times New Roman" w:cstheme="minorHAnsi"/>
          <w:color w:val="1C1C1C"/>
          <w:spacing w:val="8"/>
          <w:sz w:val="28"/>
          <w:szCs w:val="28"/>
        </w:rPr>
        <w:t xml:space="preserve">iz Evrope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se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mogu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dostaviti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lično</w:t>
      </w:r>
      <w:r w:rsidR="00584DD1"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ili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poštom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adresu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Univerziteta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Donja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Gorica,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Oktoih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1,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81000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Podgorica</w:t>
      </w:r>
      <w:r w:rsidR="00584DD1">
        <w:rPr>
          <w:rFonts w:eastAsia="Times New Roman" w:cstheme="minorHAnsi"/>
          <w:color w:val="1C1C1C"/>
          <w:spacing w:val="8"/>
          <w:sz w:val="28"/>
          <w:szCs w:val="28"/>
        </w:rPr>
        <w:t>, Crna Gora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ili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elektronskim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putem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na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r w:rsidRPr="00B23E90">
        <w:rPr>
          <w:rFonts w:eastAsia="Times New Roman" w:cstheme="minorHAnsi"/>
          <w:color w:val="1C1C1C"/>
          <w:spacing w:val="8"/>
          <w:sz w:val="28"/>
          <w:szCs w:val="28"/>
        </w:rPr>
        <w:t>mejl:</w:t>
      </w:r>
      <w:r>
        <w:rPr>
          <w:rFonts w:eastAsia="Times New Roman" w:cstheme="minorHAnsi"/>
          <w:color w:val="1C1C1C"/>
          <w:spacing w:val="8"/>
          <w:sz w:val="28"/>
          <w:szCs w:val="28"/>
        </w:rPr>
        <w:t xml:space="preserve"> </w:t>
      </w:r>
      <w:hyperlink r:id="rId6" w:history="1">
        <w:r w:rsidR="009C478F" w:rsidRPr="00FD301F">
          <w:rPr>
            <w:rStyle w:val="Hyperlink"/>
            <w:rFonts w:eastAsia="Times New Roman" w:cstheme="minorHAnsi"/>
            <w:spacing w:val="8"/>
            <w:sz w:val="28"/>
            <w:szCs w:val="28"/>
          </w:rPr>
          <w:t>aleksandra.gogic@udg.edu.me</w:t>
        </w:r>
      </w:hyperlink>
    </w:p>
    <w:p w14:paraId="302AD801" w14:textId="77777777" w:rsidR="00584DD1" w:rsidRDefault="00584DD1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color w:val="1C1C1C"/>
          <w:spacing w:val="8"/>
          <w:sz w:val="28"/>
          <w:szCs w:val="28"/>
        </w:rPr>
      </w:pPr>
      <w:r>
        <w:rPr>
          <w:rFonts w:eastAsia="Times New Roman" w:cstheme="minorHAnsi"/>
          <w:b/>
          <w:bCs/>
          <w:color w:val="1C1C1C"/>
          <w:spacing w:val="8"/>
          <w:sz w:val="28"/>
          <w:szCs w:val="28"/>
        </w:rPr>
        <w:t xml:space="preserve">Prva selekcija: </w:t>
      </w:r>
      <w:r w:rsidRPr="00584DD1">
        <w:rPr>
          <w:rFonts w:eastAsia="Times New Roman" w:cstheme="minorHAnsi"/>
          <w:bCs/>
          <w:color w:val="1C1C1C"/>
          <w:spacing w:val="8"/>
          <w:sz w:val="28"/>
          <w:szCs w:val="28"/>
        </w:rPr>
        <w:t>UDG i BUU će izvrši</w:t>
      </w:r>
      <w:r>
        <w:rPr>
          <w:rFonts w:eastAsia="Times New Roman" w:cstheme="minorHAnsi"/>
          <w:bCs/>
          <w:color w:val="1C1C1C"/>
          <w:spacing w:val="8"/>
          <w:sz w:val="28"/>
          <w:szCs w:val="28"/>
        </w:rPr>
        <w:t>ti</w:t>
      </w:r>
      <w:r w:rsidRPr="00584DD1">
        <w:rPr>
          <w:rFonts w:eastAsia="Times New Roman" w:cstheme="minorHAnsi"/>
          <w:bCs/>
          <w:color w:val="1C1C1C"/>
          <w:spacing w:val="8"/>
          <w:sz w:val="28"/>
          <w:szCs w:val="28"/>
        </w:rPr>
        <w:t xml:space="preserve"> selekciju</w:t>
      </w:r>
      <w:r w:rsidR="00F3218A">
        <w:rPr>
          <w:rFonts w:eastAsia="Times New Roman" w:cstheme="minorHAnsi"/>
          <w:bCs/>
          <w:color w:val="1C1C1C"/>
          <w:spacing w:val="8"/>
          <w:sz w:val="28"/>
          <w:szCs w:val="28"/>
        </w:rPr>
        <w:t xml:space="preserve"> 30 radova iz Evrope i</w:t>
      </w:r>
      <w:r>
        <w:rPr>
          <w:rFonts w:eastAsia="Times New Roman" w:cstheme="minorHAnsi"/>
          <w:bCs/>
          <w:color w:val="1C1C1C"/>
          <w:spacing w:val="8"/>
          <w:sz w:val="28"/>
          <w:szCs w:val="28"/>
        </w:rPr>
        <w:t xml:space="preserve"> 30 radova iz Kine</w:t>
      </w:r>
    </w:p>
    <w:p w14:paraId="76AD5AD4" w14:textId="77777777" w:rsidR="00584DD1" w:rsidRDefault="00584DD1" w:rsidP="009D3515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color w:val="1C1C1C"/>
          <w:spacing w:val="8"/>
          <w:sz w:val="28"/>
          <w:szCs w:val="28"/>
        </w:rPr>
      </w:pPr>
      <w:r>
        <w:rPr>
          <w:rFonts w:eastAsia="Times New Roman" w:cstheme="minorHAnsi"/>
          <w:bCs/>
          <w:color w:val="1C1C1C"/>
          <w:spacing w:val="8"/>
          <w:sz w:val="28"/>
          <w:szCs w:val="28"/>
        </w:rPr>
        <w:t>Od tih 60 radova biće izabrano:</w:t>
      </w:r>
    </w:p>
    <w:p w14:paraId="73826741" w14:textId="77777777" w:rsidR="00584DD1" w:rsidRPr="00584DD1" w:rsidRDefault="00584DD1" w:rsidP="00584DD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color w:val="1C1C1C"/>
          <w:spacing w:val="8"/>
          <w:sz w:val="28"/>
          <w:szCs w:val="28"/>
        </w:rPr>
      </w:pPr>
      <w:r w:rsidRPr="00584DD1">
        <w:rPr>
          <w:rFonts w:eastAsia="Times New Roman" w:cstheme="minorHAnsi"/>
          <w:bCs/>
          <w:color w:val="1C1C1C"/>
          <w:spacing w:val="8"/>
          <w:sz w:val="28"/>
          <w:szCs w:val="28"/>
        </w:rPr>
        <w:t>5 glavnih nagrada</w:t>
      </w:r>
    </w:p>
    <w:p w14:paraId="6CC02CB6" w14:textId="77777777" w:rsidR="00584DD1" w:rsidRPr="00584DD1" w:rsidRDefault="00584DD1" w:rsidP="00584DD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color w:val="1C1C1C"/>
          <w:spacing w:val="8"/>
          <w:sz w:val="28"/>
          <w:szCs w:val="28"/>
        </w:rPr>
      </w:pPr>
      <w:r w:rsidRPr="00584DD1">
        <w:rPr>
          <w:rFonts w:eastAsia="Times New Roman" w:cstheme="minorHAnsi"/>
          <w:bCs/>
          <w:color w:val="1C1C1C"/>
          <w:spacing w:val="8"/>
          <w:sz w:val="28"/>
          <w:szCs w:val="28"/>
        </w:rPr>
        <w:t>15 drugoplasiranih nagrada, i</w:t>
      </w:r>
    </w:p>
    <w:p w14:paraId="238024F3" w14:textId="77777777" w:rsidR="00584DD1" w:rsidRPr="00584DD1" w:rsidRDefault="00584DD1" w:rsidP="00584DD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color w:val="1C1C1C"/>
          <w:spacing w:val="8"/>
          <w:sz w:val="28"/>
          <w:szCs w:val="28"/>
        </w:rPr>
      </w:pPr>
      <w:r w:rsidRPr="00584DD1">
        <w:rPr>
          <w:rFonts w:eastAsia="Times New Roman" w:cstheme="minorHAnsi"/>
          <w:bCs/>
          <w:color w:val="1C1C1C"/>
          <w:spacing w:val="8"/>
          <w:sz w:val="28"/>
          <w:szCs w:val="28"/>
        </w:rPr>
        <w:t>40 trećeplasiranih nagrada</w:t>
      </w:r>
      <w:r>
        <w:rPr>
          <w:rFonts w:eastAsia="Times New Roman" w:cstheme="minorHAnsi"/>
          <w:bCs/>
          <w:color w:val="1C1C1C"/>
          <w:spacing w:val="8"/>
          <w:sz w:val="28"/>
          <w:szCs w:val="28"/>
        </w:rPr>
        <w:t>.</w:t>
      </w:r>
    </w:p>
    <w:sectPr w:rsidR="00584DD1" w:rsidRPr="00584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40559"/>
    <w:multiLevelType w:val="hybridMultilevel"/>
    <w:tmpl w:val="37EA874A"/>
    <w:lvl w:ilvl="0" w:tplc="3F18CE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04"/>
    <w:rsid w:val="00015BB6"/>
    <w:rsid w:val="000A1CBE"/>
    <w:rsid w:val="00115067"/>
    <w:rsid w:val="00125520"/>
    <w:rsid w:val="0014116C"/>
    <w:rsid w:val="00174603"/>
    <w:rsid w:val="00215194"/>
    <w:rsid w:val="00286F0D"/>
    <w:rsid w:val="00584DD1"/>
    <w:rsid w:val="005C5404"/>
    <w:rsid w:val="009C478F"/>
    <w:rsid w:val="009D3515"/>
    <w:rsid w:val="009F2057"/>
    <w:rsid w:val="00B23E90"/>
    <w:rsid w:val="00D05176"/>
    <w:rsid w:val="00E952A0"/>
    <w:rsid w:val="00F3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DE3FD"/>
  <w15:chartTrackingRefBased/>
  <w15:docId w15:val="{A79BE613-2454-4F96-9D59-262D00E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3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3E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E90"/>
    <w:rPr>
      <w:b/>
      <w:bCs/>
    </w:rPr>
  </w:style>
  <w:style w:type="character" w:styleId="Emphasis">
    <w:name w:val="Emphasis"/>
    <w:basedOn w:val="DefaultParagraphFont"/>
    <w:uiPriority w:val="20"/>
    <w:qFormat/>
    <w:rsid w:val="00B23E90"/>
    <w:rPr>
      <w:i/>
      <w:iCs/>
    </w:rPr>
  </w:style>
  <w:style w:type="character" w:styleId="Hyperlink">
    <w:name w:val="Hyperlink"/>
    <w:basedOn w:val="DefaultParagraphFont"/>
    <w:uiPriority w:val="99"/>
    <w:unhideWhenUsed/>
    <w:rsid w:val="00B23E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DD1"/>
    <w:pPr>
      <w:ind w:left="720"/>
      <w:contextualSpacing/>
    </w:pPr>
  </w:style>
  <w:style w:type="character" w:customStyle="1" w:styleId="rpco1">
    <w:name w:val="_rpc_o1"/>
    <w:basedOn w:val="DefaultParagraphFont"/>
    <w:rsid w:val="00F3218A"/>
  </w:style>
  <w:style w:type="character" w:customStyle="1" w:styleId="rpc41">
    <w:name w:val="_rpc_41"/>
    <w:basedOn w:val="DefaultParagraphFont"/>
    <w:rsid w:val="00F3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gogic@udg.edu.me" TargetMode="External"/><Relationship Id="rId5" Type="http://schemas.openxmlformats.org/officeDocument/2006/relationships/hyperlink" Target="mailto:lytyalin@bu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2021-05-27T13:35:00Z</dcterms:created>
  <dcterms:modified xsi:type="dcterms:W3CDTF">2021-06-01T11:17:00Z</dcterms:modified>
</cp:coreProperties>
</file>