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2F675" w14:textId="77777777" w:rsidR="00253CDA" w:rsidRDefault="00253CDA">
      <w:pPr>
        <w:jc w:val="left"/>
        <w:rPr>
          <w:rFonts w:ascii="Times New Roman" w:eastAsiaTheme="minorHAnsi" w:hAnsi="Times New Roman"/>
          <w:b/>
          <w:bCs/>
          <w:sz w:val="28"/>
          <w:szCs w:val="28"/>
          <w:lang w:val="en-US"/>
        </w:rPr>
      </w:pPr>
    </w:p>
    <w:p w14:paraId="0B85C7B0" w14:textId="5905B89B" w:rsidR="00253CDA" w:rsidRDefault="00DB564C">
      <w:pPr>
        <w:spacing w:line="276" w:lineRule="auto"/>
        <w:rPr>
          <w:rFonts w:ascii="Times New Roman" w:eastAsiaTheme="minorHAnsi" w:hAnsi="Times New Roman"/>
          <w:b/>
          <w:bCs/>
          <w:szCs w:val="24"/>
          <w:lang w:val="en-US"/>
        </w:rPr>
      </w:pPr>
      <w:proofErr w:type="spellStart"/>
      <w:r>
        <w:rPr>
          <w:rFonts w:ascii="Times New Roman" w:eastAsiaTheme="minorHAnsi" w:hAnsi="Times New Roman"/>
          <w:b/>
          <w:bCs/>
          <w:szCs w:val="24"/>
          <w:lang w:val="en-US"/>
        </w:rPr>
        <w:t>Privatna</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ustanova</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Univerzitet</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Donja</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Gorica</w:t>
      </w:r>
      <w:proofErr w:type="spellEnd"/>
      <w:r>
        <w:rPr>
          <w:rFonts w:ascii="Times New Roman" w:eastAsiaTheme="minorHAnsi" w:hAnsi="Times New Roman"/>
          <w:b/>
          <w:bCs/>
          <w:szCs w:val="24"/>
          <w:lang w:val="en-US"/>
        </w:rPr>
        <w:t xml:space="preserve"> vas </w:t>
      </w:r>
      <w:proofErr w:type="spellStart"/>
      <w:r>
        <w:rPr>
          <w:rFonts w:ascii="Times New Roman" w:eastAsiaTheme="minorHAnsi" w:hAnsi="Times New Roman"/>
          <w:b/>
          <w:bCs/>
          <w:szCs w:val="24"/>
          <w:lang w:val="en-US"/>
        </w:rPr>
        <w:t>poziva</w:t>
      </w:r>
      <w:proofErr w:type="spellEnd"/>
      <w:r>
        <w:rPr>
          <w:rFonts w:ascii="Times New Roman" w:eastAsiaTheme="minorHAnsi" w:hAnsi="Times New Roman"/>
          <w:b/>
          <w:bCs/>
          <w:szCs w:val="24"/>
          <w:lang w:val="en-US"/>
        </w:rPr>
        <w:t xml:space="preserve"> da </w:t>
      </w:r>
      <w:proofErr w:type="spellStart"/>
      <w:r>
        <w:rPr>
          <w:rFonts w:ascii="Times New Roman" w:eastAsiaTheme="minorHAnsi" w:hAnsi="Times New Roman"/>
          <w:b/>
          <w:bCs/>
          <w:szCs w:val="24"/>
          <w:lang w:val="en-US"/>
        </w:rPr>
        <w:t>uzmete</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učešća</w:t>
      </w:r>
      <w:proofErr w:type="spellEnd"/>
      <w:r>
        <w:rPr>
          <w:rFonts w:ascii="Times New Roman" w:eastAsiaTheme="minorHAnsi" w:hAnsi="Times New Roman"/>
          <w:b/>
          <w:bCs/>
          <w:szCs w:val="24"/>
          <w:lang w:val="en-US"/>
        </w:rPr>
        <w:t xml:space="preserve"> u </w:t>
      </w:r>
      <w:proofErr w:type="spellStart"/>
      <w:r>
        <w:rPr>
          <w:rFonts w:ascii="Times New Roman" w:eastAsiaTheme="minorHAnsi" w:hAnsi="Times New Roman"/>
          <w:b/>
          <w:bCs/>
          <w:szCs w:val="24"/>
          <w:lang w:val="en-US"/>
        </w:rPr>
        <w:t>procesu</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dostavljanj</w:t>
      </w:r>
      <w:r w:rsidR="00C16112">
        <w:rPr>
          <w:rFonts w:ascii="Times New Roman" w:eastAsiaTheme="minorHAnsi" w:hAnsi="Times New Roman"/>
          <w:b/>
          <w:bCs/>
          <w:szCs w:val="24"/>
          <w:lang w:val="en-US"/>
        </w:rPr>
        <w:t>a</w:t>
      </w:r>
      <w:proofErr w:type="spellEnd"/>
      <w:r w:rsidR="00C16112">
        <w:rPr>
          <w:rFonts w:ascii="Times New Roman" w:eastAsiaTheme="minorHAnsi" w:hAnsi="Times New Roman"/>
          <w:b/>
          <w:bCs/>
          <w:szCs w:val="24"/>
          <w:lang w:val="en-US"/>
        </w:rPr>
        <w:t xml:space="preserve"> </w:t>
      </w:r>
      <w:proofErr w:type="spellStart"/>
      <w:r w:rsidR="00C16112">
        <w:rPr>
          <w:rFonts w:ascii="Times New Roman" w:eastAsiaTheme="minorHAnsi" w:hAnsi="Times New Roman"/>
          <w:b/>
          <w:bCs/>
          <w:szCs w:val="24"/>
          <w:lang w:val="en-US"/>
        </w:rPr>
        <w:t>ponuda</w:t>
      </w:r>
      <w:proofErr w:type="spellEnd"/>
      <w:r w:rsidR="00C16112">
        <w:rPr>
          <w:rFonts w:ascii="Times New Roman" w:eastAsiaTheme="minorHAnsi" w:hAnsi="Times New Roman"/>
          <w:b/>
          <w:bCs/>
          <w:szCs w:val="24"/>
          <w:lang w:val="en-US"/>
        </w:rPr>
        <w:t xml:space="preserve"> </w:t>
      </w:r>
      <w:proofErr w:type="spellStart"/>
      <w:r w:rsidR="00C16112">
        <w:rPr>
          <w:rFonts w:ascii="Times New Roman" w:eastAsiaTheme="minorHAnsi" w:hAnsi="Times New Roman"/>
          <w:b/>
          <w:bCs/>
          <w:szCs w:val="24"/>
          <w:lang w:val="en-US"/>
        </w:rPr>
        <w:t>za</w:t>
      </w:r>
      <w:proofErr w:type="spellEnd"/>
      <w:r w:rsidR="00C16112">
        <w:rPr>
          <w:rFonts w:ascii="Times New Roman" w:eastAsiaTheme="minorHAnsi" w:hAnsi="Times New Roman"/>
          <w:b/>
          <w:bCs/>
          <w:szCs w:val="24"/>
          <w:lang w:val="en-US"/>
        </w:rPr>
        <w:t xml:space="preserve"> </w:t>
      </w:r>
      <w:proofErr w:type="spellStart"/>
      <w:r w:rsidR="00C16112">
        <w:rPr>
          <w:rFonts w:ascii="Times New Roman" w:eastAsiaTheme="minorHAnsi" w:hAnsi="Times New Roman"/>
          <w:b/>
          <w:bCs/>
          <w:szCs w:val="24"/>
          <w:lang w:val="en-US"/>
        </w:rPr>
        <w:t>izbor</w:t>
      </w:r>
      <w:proofErr w:type="spellEnd"/>
      <w:r w:rsidR="00C16112">
        <w:rPr>
          <w:rFonts w:ascii="Times New Roman" w:eastAsiaTheme="minorHAnsi" w:hAnsi="Times New Roman"/>
          <w:b/>
          <w:bCs/>
          <w:szCs w:val="24"/>
          <w:lang w:val="en-US"/>
        </w:rPr>
        <w:t xml:space="preserve"> </w:t>
      </w:r>
      <w:proofErr w:type="spellStart"/>
      <w:r w:rsidR="00C16112">
        <w:rPr>
          <w:rFonts w:ascii="Times New Roman" w:eastAsiaTheme="minorHAnsi" w:hAnsi="Times New Roman"/>
          <w:b/>
          <w:bCs/>
          <w:szCs w:val="24"/>
          <w:lang w:val="en-US"/>
        </w:rPr>
        <w:t>najpovoljnije</w:t>
      </w:r>
      <w:proofErr w:type="spellEnd"/>
      <w:r>
        <w:rPr>
          <w:rFonts w:ascii="Times New Roman" w:eastAsiaTheme="minorHAnsi" w:hAnsi="Times New Roman"/>
          <w:b/>
          <w:bCs/>
          <w:szCs w:val="24"/>
          <w:lang w:val="en-US"/>
        </w:rPr>
        <w:t xml:space="preserve"> </w:t>
      </w:r>
      <w:proofErr w:type="spellStart"/>
      <w:r w:rsidR="00C16112">
        <w:rPr>
          <w:rFonts w:ascii="Times New Roman" w:eastAsiaTheme="minorHAnsi" w:hAnsi="Times New Roman"/>
          <w:b/>
          <w:bCs/>
          <w:szCs w:val="24"/>
          <w:lang w:val="en-US"/>
        </w:rPr>
        <w:t>ponude</w:t>
      </w:r>
      <w:proofErr w:type="spellEnd"/>
      <w:r w:rsidR="00C16112">
        <w:rPr>
          <w:rFonts w:ascii="Times New Roman" w:eastAsiaTheme="minorHAnsi" w:hAnsi="Times New Roman"/>
          <w:b/>
          <w:bCs/>
          <w:szCs w:val="24"/>
          <w:lang w:val="en-US"/>
        </w:rPr>
        <w:t xml:space="preserve"> </w:t>
      </w:r>
      <w:proofErr w:type="spellStart"/>
      <w:r w:rsidR="00C16112">
        <w:rPr>
          <w:rFonts w:ascii="Times New Roman" w:eastAsiaTheme="minorHAnsi" w:hAnsi="Times New Roman"/>
          <w:b/>
          <w:bCs/>
          <w:szCs w:val="24"/>
          <w:lang w:val="en-US"/>
        </w:rPr>
        <w:t>za</w:t>
      </w:r>
      <w:proofErr w:type="spellEnd"/>
      <w:r w:rsidR="00C16112">
        <w:rPr>
          <w:rFonts w:ascii="Times New Roman" w:eastAsiaTheme="minorHAnsi" w:hAnsi="Times New Roman"/>
          <w:b/>
          <w:bCs/>
          <w:szCs w:val="24"/>
          <w:lang w:val="en-US"/>
        </w:rPr>
        <w:t xml:space="preserve"> </w:t>
      </w:r>
      <w:proofErr w:type="spellStart"/>
      <w:r w:rsidR="00A01D13">
        <w:rPr>
          <w:rFonts w:ascii="Times New Roman" w:eastAsiaTheme="minorHAnsi" w:hAnsi="Times New Roman"/>
          <w:b/>
          <w:bCs/>
          <w:szCs w:val="24"/>
          <w:lang w:val="en-US"/>
        </w:rPr>
        <w:t>nabavku</w:t>
      </w:r>
      <w:proofErr w:type="spellEnd"/>
      <w:r w:rsidR="00A01D13">
        <w:rPr>
          <w:rFonts w:ascii="Times New Roman" w:eastAsiaTheme="minorHAnsi" w:hAnsi="Times New Roman"/>
          <w:b/>
          <w:bCs/>
          <w:szCs w:val="24"/>
          <w:lang w:val="en-US"/>
        </w:rPr>
        <w:t xml:space="preserve"> </w:t>
      </w:r>
      <w:proofErr w:type="spellStart"/>
      <w:r w:rsidR="00A01D13">
        <w:rPr>
          <w:rFonts w:ascii="Times New Roman" w:eastAsiaTheme="minorHAnsi" w:hAnsi="Times New Roman"/>
          <w:b/>
          <w:bCs/>
          <w:szCs w:val="24"/>
          <w:lang w:val="en-US"/>
        </w:rPr>
        <w:t>opreme</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za</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Univerzitet</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Donja</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Gorica</w:t>
      </w:r>
      <w:proofErr w:type="spellEnd"/>
      <w:r>
        <w:rPr>
          <w:rFonts w:ascii="Times New Roman" w:eastAsiaTheme="minorHAnsi" w:hAnsi="Times New Roman"/>
          <w:b/>
          <w:bCs/>
          <w:szCs w:val="24"/>
          <w:lang w:val="en-US"/>
        </w:rPr>
        <w:t xml:space="preserve"> (UDG) </w:t>
      </w:r>
      <w:proofErr w:type="spellStart"/>
      <w:r>
        <w:rPr>
          <w:rFonts w:ascii="Times New Roman" w:eastAsiaTheme="minorHAnsi" w:hAnsi="Times New Roman"/>
          <w:b/>
          <w:bCs/>
          <w:szCs w:val="24"/>
          <w:lang w:val="en-US"/>
        </w:rPr>
        <w:t>za</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potrebe</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realizacije</w:t>
      </w:r>
      <w:proofErr w:type="spellEnd"/>
      <w:r>
        <w:rPr>
          <w:rFonts w:ascii="Times New Roman" w:eastAsiaTheme="minorHAnsi" w:hAnsi="Times New Roman"/>
          <w:b/>
          <w:bCs/>
          <w:szCs w:val="24"/>
          <w:lang w:val="en-US"/>
        </w:rPr>
        <w:t xml:space="preserve"> </w:t>
      </w:r>
    </w:p>
    <w:p w14:paraId="264A750B" w14:textId="77777777" w:rsidR="00253CDA" w:rsidRDefault="00253CDA">
      <w:pPr>
        <w:spacing w:line="276" w:lineRule="auto"/>
        <w:rPr>
          <w:rFonts w:ascii="Times New Roman" w:hAnsi="Times New Roman"/>
        </w:rPr>
      </w:pPr>
    </w:p>
    <w:p w14:paraId="1178F320" w14:textId="77777777" w:rsidR="00253CDA" w:rsidRDefault="00DB564C">
      <w:pPr>
        <w:spacing w:line="276" w:lineRule="auto"/>
        <w:jc w:val="center"/>
        <w:rPr>
          <w:rFonts w:ascii="Times New Roman" w:hAnsi="Times New Roman"/>
        </w:rPr>
      </w:pPr>
      <w:r>
        <w:rPr>
          <w:rFonts w:ascii="Times New Roman" w:eastAsiaTheme="minorHAnsi" w:hAnsi="Times New Roman"/>
          <w:b/>
          <w:bCs/>
          <w:szCs w:val="24"/>
          <w:lang w:val="en-US"/>
        </w:rPr>
        <w:t xml:space="preserve">ERASMUS + </w:t>
      </w:r>
      <w:proofErr w:type="spellStart"/>
      <w:r>
        <w:rPr>
          <w:rFonts w:ascii="Times New Roman" w:eastAsiaTheme="minorHAnsi" w:hAnsi="Times New Roman"/>
          <w:b/>
          <w:bCs/>
          <w:szCs w:val="24"/>
          <w:lang w:val="en-US"/>
        </w:rPr>
        <w:t>projekta</w:t>
      </w:r>
      <w:proofErr w:type="spellEnd"/>
      <w:r>
        <w:rPr>
          <w:rFonts w:ascii="Times New Roman" w:eastAsiaTheme="minorHAnsi" w:hAnsi="Times New Roman"/>
          <w:b/>
          <w:bCs/>
          <w:szCs w:val="24"/>
          <w:lang w:val="en-US"/>
        </w:rPr>
        <w:t xml:space="preserve"> </w:t>
      </w:r>
    </w:p>
    <w:p w14:paraId="6813DB14" w14:textId="77777777" w:rsidR="00253CDA" w:rsidRDefault="00DB564C">
      <w:pPr>
        <w:spacing w:line="276" w:lineRule="auto"/>
        <w:jc w:val="center"/>
        <w:rPr>
          <w:rFonts w:ascii="Times New Roman" w:eastAsiaTheme="minorHAnsi" w:hAnsi="Times New Roman"/>
          <w:b/>
          <w:bCs/>
          <w:szCs w:val="24"/>
          <w:lang w:val="en-US"/>
        </w:rPr>
      </w:pPr>
      <w:r>
        <w:rPr>
          <w:rFonts w:ascii="Times New Roman" w:eastAsiaTheme="minorHAnsi" w:hAnsi="Times New Roman"/>
          <w:b/>
          <w:bCs/>
          <w:szCs w:val="24"/>
          <w:lang w:val="en-US"/>
        </w:rPr>
        <w:t>“</w:t>
      </w:r>
      <w:r w:rsidR="00C16112" w:rsidRPr="00C16112">
        <w:rPr>
          <w:rFonts w:ascii="Times New Roman" w:hAnsi="Times New Roman"/>
          <w:b/>
          <w:bCs/>
          <w:szCs w:val="24"/>
        </w:rPr>
        <w:t>Western Balkan entrepreneurial university alliances – keeping in touch for lifelong relations)</w:t>
      </w:r>
      <w:r>
        <w:rPr>
          <w:rFonts w:ascii="Times New Roman" w:eastAsiaTheme="minorHAnsi" w:hAnsi="Times New Roman"/>
          <w:b/>
          <w:bCs/>
          <w:szCs w:val="24"/>
          <w:lang w:val="en-US"/>
        </w:rPr>
        <w:t>”</w:t>
      </w:r>
    </w:p>
    <w:p w14:paraId="5CC880E8" w14:textId="77777777" w:rsidR="00253CDA" w:rsidRDefault="00C16112">
      <w:pPr>
        <w:spacing w:line="276" w:lineRule="auto"/>
        <w:jc w:val="center"/>
        <w:rPr>
          <w:rFonts w:ascii="Times New Roman" w:hAnsi="Times New Roman"/>
        </w:rPr>
      </w:pPr>
      <w:r w:rsidRPr="00C16112">
        <w:rPr>
          <w:rFonts w:ascii="Times New Roman" w:hAnsi="Times New Roman"/>
        </w:rPr>
        <w:t>101083125</w:t>
      </w:r>
      <w:r w:rsidR="00A72BC8" w:rsidRPr="00A72BC8">
        <w:rPr>
          <w:rFonts w:ascii="Times New Roman" w:hAnsi="Times New Roman"/>
        </w:rPr>
        <w:t xml:space="preserve"> — </w:t>
      </w:r>
      <w:r>
        <w:rPr>
          <w:rFonts w:ascii="Times New Roman" w:hAnsi="Times New Roman"/>
        </w:rPr>
        <w:t>AL4LIFE</w:t>
      </w:r>
      <w:r w:rsidR="00A72BC8" w:rsidRPr="00A72BC8">
        <w:rPr>
          <w:rFonts w:ascii="Times New Roman" w:hAnsi="Times New Roman"/>
        </w:rPr>
        <w:t>— ERASMUS-EDU-2022-CBHE</w:t>
      </w:r>
      <w:r w:rsidR="00A72BC8" w:rsidRPr="00A72BC8">
        <w:rPr>
          <w:rStyle w:val="FootnoteAnchor"/>
          <w:rFonts w:ascii="Times New Roman" w:eastAsiaTheme="minorHAnsi" w:hAnsi="Times New Roman"/>
          <w:vertAlign w:val="baseline"/>
        </w:rPr>
        <w:t xml:space="preserve"> </w:t>
      </w:r>
    </w:p>
    <w:p w14:paraId="13061AAD" w14:textId="77777777" w:rsidR="00253CDA" w:rsidRDefault="00253CDA">
      <w:pPr>
        <w:spacing w:line="276" w:lineRule="auto"/>
        <w:rPr>
          <w:rFonts w:ascii="Times New Roman" w:eastAsiaTheme="minorHAnsi" w:hAnsi="Times New Roman"/>
          <w:szCs w:val="24"/>
          <w:lang w:val="en-US"/>
        </w:rPr>
      </w:pPr>
    </w:p>
    <w:p w14:paraId="6C3A22E1" w14:textId="77777777" w:rsidR="00253CDA" w:rsidRDefault="00DB564C">
      <w:pPr>
        <w:spacing w:line="360" w:lineRule="auto"/>
        <w:contextualSpacing/>
        <w:rPr>
          <w:rFonts w:ascii="Times New Roman" w:hAnsi="Times New Roman"/>
          <w:b/>
        </w:rPr>
      </w:pPr>
      <w:r>
        <w:rPr>
          <w:rFonts w:ascii="Times New Roman" w:hAnsi="Times New Roman"/>
          <w:b/>
        </w:rPr>
        <w:t>I PREDMET NABAVKE:</w:t>
      </w:r>
    </w:p>
    <w:p w14:paraId="3F91F25F" w14:textId="423E50D0" w:rsidR="00253CDA" w:rsidRPr="00A01D13" w:rsidRDefault="00DB564C" w:rsidP="00A01D13">
      <w:pPr>
        <w:spacing w:line="276" w:lineRule="auto"/>
        <w:contextualSpacing/>
        <w:rPr>
          <w:rFonts w:ascii="Times New Roman" w:eastAsiaTheme="minorHAnsi" w:hAnsi="Times New Roman"/>
          <w:bCs/>
          <w:i/>
          <w:szCs w:val="24"/>
        </w:rPr>
      </w:pPr>
      <w:proofErr w:type="spellStart"/>
      <w:r>
        <w:rPr>
          <w:rFonts w:ascii="Times New Roman" w:hAnsi="Times New Roman"/>
        </w:rPr>
        <w:t>Predmet</w:t>
      </w:r>
      <w:proofErr w:type="spellEnd"/>
      <w:r>
        <w:rPr>
          <w:rFonts w:ascii="Times New Roman" w:hAnsi="Times New Roman"/>
        </w:rPr>
        <w:t xml:space="preserve"> </w:t>
      </w:r>
      <w:proofErr w:type="spellStart"/>
      <w:r>
        <w:rPr>
          <w:rFonts w:ascii="Times New Roman" w:hAnsi="Times New Roman"/>
        </w:rPr>
        <w:t>nabavke</w:t>
      </w:r>
      <w:proofErr w:type="spellEnd"/>
      <w:r>
        <w:rPr>
          <w:rFonts w:ascii="Times New Roman" w:hAnsi="Times New Roman"/>
        </w:rPr>
        <w:t xml:space="preserve"> je </w:t>
      </w:r>
      <w:proofErr w:type="spellStart"/>
      <w:r w:rsidR="00A01D13">
        <w:rPr>
          <w:rFonts w:ascii="Times New Roman" w:hAnsi="Times New Roman"/>
        </w:rPr>
        <w:t>oprema</w:t>
      </w:r>
      <w:proofErr w:type="spellEnd"/>
      <w:r>
        <w:rPr>
          <w:rFonts w:ascii="Times New Roman" w:hAnsi="Times New Roman"/>
        </w:rPr>
        <w:t xml:space="preserve"> </w:t>
      </w:r>
      <w:proofErr w:type="spellStart"/>
      <w:r>
        <w:rPr>
          <w:rFonts w:ascii="Times New Roman" w:hAnsi="Times New Roman"/>
        </w:rPr>
        <w:t>za</w:t>
      </w:r>
      <w:proofErr w:type="spellEnd"/>
      <w:r>
        <w:rPr>
          <w:rFonts w:ascii="Times New Roman" w:hAnsi="Times New Roman"/>
        </w:rPr>
        <w:t xml:space="preserve"> </w:t>
      </w:r>
      <w:proofErr w:type="spellStart"/>
      <w:r>
        <w:rPr>
          <w:rFonts w:ascii="Times New Roman" w:hAnsi="Times New Roman"/>
        </w:rPr>
        <w:t>potrebe</w:t>
      </w:r>
      <w:proofErr w:type="spellEnd"/>
      <w:r>
        <w:rPr>
          <w:rFonts w:ascii="Times New Roman" w:hAnsi="Times New Roman"/>
        </w:rPr>
        <w:t xml:space="preserve"> </w:t>
      </w:r>
      <w:proofErr w:type="spellStart"/>
      <w:r>
        <w:rPr>
          <w:rFonts w:ascii="Times New Roman" w:hAnsi="Times New Roman"/>
        </w:rPr>
        <w:t>realizacije</w:t>
      </w:r>
      <w:proofErr w:type="spellEnd"/>
      <w:r>
        <w:rPr>
          <w:rFonts w:ascii="Times New Roman" w:hAnsi="Times New Roman"/>
        </w:rPr>
        <w:t xml:space="preserve"> ERASMUS + </w:t>
      </w:r>
      <w:proofErr w:type="spellStart"/>
      <w:r>
        <w:rPr>
          <w:rFonts w:ascii="Times New Roman" w:hAnsi="Times New Roman"/>
        </w:rPr>
        <w:t>projekta</w:t>
      </w:r>
      <w:proofErr w:type="spellEnd"/>
      <w:r>
        <w:rPr>
          <w:rFonts w:ascii="Times New Roman" w:hAnsi="Times New Roman"/>
        </w:rPr>
        <w:t xml:space="preserve"> </w:t>
      </w:r>
      <w:r>
        <w:rPr>
          <w:rFonts w:ascii="Times New Roman" w:eastAsiaTheme="minorHAnsi" w:hAnsi="Times New Roman"/>
          <w:bCs/>
          <w:i/>
          <w:szCs w:val="24"/>
          <w:lang w:val="en-US"/>
        </w:rPr>
        <w:t>“</w:t>
      </w:r>
      <w:r w:rsidR="00C16112" w:rsidRPr="00C16112">
        <w:rPr>
          <w:rFonts w:ascii="Times New Roman" w:hAnsi="Times New Roman"/>
          <w:bCs/>
          <w:i/>
          <w:szCs w:val="24"/>
        </w:rPr>
        <w:t>Western Balkan entrepreneurial university alliances – keeping in</w:t>
      </w:r>
      <w:r w:rsidR="006E4590">
        <w:rPr>
          <w:rFonts w:ascii="Times New Roman" w:hAnsi="Times New Roman"/>
          <w:bCs/>
          <w:i/>
          <w:szCs w:val="24"/>
        </w:rPr>
        <w:t xml:space="preserve"> touch for lifelong relations)” </w:t>
      </w:r>
      <w:r w:rsidR="00C16112" w:rsidRPr="00C16112">
        <w:rPr>
          <w:rFonts w:ascii="Times New Roman" w:hAnsi="Times New Roman"/>
          <w:bCs/>
          <w:i/>
          <w:szCs w:val="24"/>
        </w:rPr>
        <w:t>101083125 —</w:t>
      </w:r>
      <w:r w:rsidR="00C16112">
        <w:rPr>
          <w:rFonts w:ascii="Times New Roman" w:hAnsi="Times New Roman"/>
          <w:bCs/>
          <w:i/>
          <w:szCs w:val="24"/>
        </w:rPr>
        <w:t xml:space="preserve"> AL4LIFE— ERASMUS-EDU-2022-CBHE</w:t>
      </w:r>
      <w:r w:rsidR="00A01D13">
        <w:rPr>
          <w:rStyle w:val="FootnoteCharacters"/>
          <w:rFonts w:ascii="Times New Roman" w:eastAsiaTheme="minorHAnsi" w:hAnsi="Times New Roman"/>
          <w:bCs/>
          <w:i/>
          <w:szCs w:val="24"/>
          <w:vertAlign w:val="baseline"/>
        </w:rPr>
        <w:t xml:space="preserve"> </w:t>
      </w:r>
      <w:proofErr w:type="spellStart"/>
      <w:r w:rsidR="006E4590">
        <w:rPr>
          <w:rFonts w:ascii="Times New Roman" w:hAnsi="Times New Roman"/>
        </w:rPr>
        <w:t>za</w:t>
      </w:r>
      <w:proofErr w:type="spellEnd"/>
      <w:r w:rsidR="006E4590">
        <w:rPr>
          <w:rFonts w:ascii="Times New Roman" w:hAnsi="Times New Roman"/>
        </w:rPr>
        <w:t xml:space="preserve"> </w:t>
      </w:r>
      <w:proofErr w:type="spellStart"/>
      <w:r w:rsidR="006E4590">
        <w:rPr>
          <w:rFonts w:ascii="Times New Roman" w:hAnsi="Times New Roman"/>
        </w:rPr>
        <w:t>potrebe</w:t>
      </w:r>
      <w:proofErr w:type="spellEnd"/>
      <w:r w:rsidR="006E4590">
        <w:rPr>
          <w:rFonts w:ascii="Times New Roman" w:hAnsi="Times New Roman"/>
        </w:rPr>
        <w:t xml:space="preserve"> </w:t>
      </w:r>
      <w:proofErr w:type="spellStart"/>
      <w:r w:rsidR="006E4590">
        <w:rPr>
          <w:rFonts w:ascii="Times New Roman" w:hAnsi="Times New Roman"/>
        </w:rPr>
        <w:t>Univerziteta</w:t>
      </w:r>
      <w:proofErr w:type="spellEnd"/>
      <w:r w:rsidR="006E4590">
        <w:rPr>
          <w:rFonts w:ascii="Times New Roman" w:hAnsi="Times New Roman"/>
        </w:rPr>
        <w:t xml:space="preserve"> </w:t>
      </w:r>
      <w:proofErr w:type="spellStart"/>
      <w:r w:rsidR="006E4590">
        <w:rPr>
          <w:rFonts w:ascii="Times New Roman" w:hAnsi="Times New Roman"/>
        </w:rPr>
        <w:t>Donja</w:t>
      </w:r>
      <w:proofErr w:type="spellEnd"/>
      <w:r w:rsidR="006E4590">
        <w:rPr>
          <w:rFonts w:ascii="Times New Roman" w:hAnsi="Times New Roman"/>
        </w:rPr>
        <w:t xml:space="preserve"> </w:t>
      </w:r>
      <w:proofErr w:type="spellStart"/>
      <w:r w:rsidR="006E4590">
        <w:rPr>
          <w:rFonts w:ascii="Times New Roman" w:hAnsi="Times New Roman"/>
        </w:rPr>
        <w:t>Gorica</w:t>
      </w:r>
      <w:proofErr w:type="spellEnd"/>
      <w:r w:rsidR="00A01D13">
        <w:rPr>
          <w:rFonts w:ascii="Times New Roman" w:hAnsi="Times New Roman"/>
        </w:rPr>
        <w:t xml:space="preserve"> </w:t>
      </w:r>
      <w:proofErr w:type="spellStart"/>
      <w:r w:rsidR="00A01D13">
        <w:rPr>
          <w:rFonts w:ascii="Times New Roman" w:hAnsi="Times New Roman"/>
        </w:rPr>
        <w:t>prema</w:t>
      </w:r>
      <w:proofErr w:type="spellEnd"/>
      <w:r w:rsidR="00A01D13">
        <w:rPr>
          <w:rFonts w:ascii="Times New Roman" w:hAnsi="Times New Roman"/>
        </w:rPr>
        <w:t xml:space="preserve"> </w:t>
      </w:r>
      <w:proofErr w:type="spellStart"/>
      <w:r w:rsidR="00A01D13">
        <w:rPr>
          <w:rFonts w:ascii="Times New Roman" w:hAnsi="Times New Roman"/>
        </w:rPr>
        <w:t>specifikaciji</w:t>
      </w:r>
      <w:proofErr w:type="spellEnd"/>
      <w:r w:rsidR="006E4590" w:rsidRPr="006E4590">
        <w:rPr>
          <w:rFonts w:ascii="Times New Roman" w:hAnsi="Times New Roman"/>
        </w:rPr>
        <w:t>:</w:t>
      </w:r>
    </w:p>
    <w:p w14:paraId="5D0BFBDB" w14:textId="77777777" w:rsidR="006E4590" w:rsidRPr="006E4590" w:rsidRDefault="006E4590" w:rsidP="006E4590">
      <w:pPr>
        <w:rPr>
          <w:rFonts w:ascii="Times New Roman" w:hAnsi="Times New Roman"/>
          <w:szCs w:val="24"/>
          <w:lang w:val="sr-Latn-RS" w:eastAsia="en-GB"/>
        </w:rPr>
      </w:pPr>
    </w:p>
    <w:tbl>
      <w:tblPr>
        <w:tblW w:w="8550" w:type="dxa"/>
        <w:jc w:val="center"/>
        <w:tblLook w:val="04A0" w:firstRow="1" w:lastRow="0" w:firstColumn="1" w:lastColumn="0" w:noHBand="0" w:noVBand="1"/>
      </w:tblPr>
      <w:tblGrid>
        <w:gridCol w:w="683"/>
        <w:gridCol w:w="7182"/>
        <w:gridCol w:w="1083"/>
      </w:tblGrid>
      <w:tr w:rsidR="00A01D13" w:rsidRPr="002A2667" w14:paraId="41B0DCF8" w14:textId="77777777" w:rsidTr="00A01D13">
        <w:trPr>
          <w:trHeight w:val="304"/>
          <w:jc w:val="center"/>
        </w:trPr>
        <w:tc>
          <w:tcPr>
            <w:tcW w:w="558" w:type="dxa"/>
            <w:tcBorders>
              <w:top w:val="nil"/>
              <w:left w:val="nil"/>
              <w:bottom w:val="nil"/>
              <w:right w:val="nil"/>
            </w:tcBorders>
            <w:shd w:val="clear" w:color="auto" w:fill="auto"/>
            <w:noWrap/>
            <w:vAlign w:val="bottom"/>
            <w:hideMark/>
          </w:tcPr>
          <w:p w14:paraId="6275F17B" w14:textId="77777777" w:rsidR="00A01D13" w:rsidRPr="00A01D13" w:rsidRDefault="00A01D13" w:rsidP="00A01D13">
            <w:pPr>
              <w:suppressAutoHyphens w:val="0"/>
              <w:jc w:val="left"/>
              <w:rPr>
                <w:rFonts w:ascii="Times New Roman" w:hAnsi="Times New Roman"/>
                <w:szCs w:val="24"/>
                <w:lang w:val="en-US"/>
              </w:rPr>
            </w:pPr>
          </w:p>
        </w:tc>
        <w:tc>
          <w:tcPr>
            <w:tcW w:w="7182" w:type="dxa"/>
            <w:tcBorders>
              <w:top w:val="nil"/>
              <w:left w:val="nil"/>
              <w:bottom w:val="nil"/>
              <w:right w:val="nil"/>
            </w:tcBorders>
            <w:shd w:val="clear" w:color="auto" w:fill="auto"/>
            <w:noWrap/>
            <w:vAlign w:val="bottom"/>
            <w:hideMark/>
          </w:tcPr>
          <w:p w14:paraId="61BDEF4C" w14:textId="77777777" w:rsidR="00A01D13" w:rsidRPr="00A01D13" w:rsidRDefault="00A01D13" w:rsidP="00A01D13">
            <w:pPr>
              <w:suppressAutoHyphens w:val="0"/>
              <w:jc w:val="left"/>
              <w:rPr>
                <w:rFonts w:ascii="Times New Roman" w:hAnsi="Times New Roman"/>
                <w:szCs w:val="24"/>
                <w:lang w:val="en-US"/>
              </w:rPr>
            </w:pPr>
          </w:p>
        </w:tc>
        <w:tc>
          <w:tcPr>
            <w:tcW w:w="810" w:type="dxa"/>
            <w:tcBorders>
              <w:top w:val="nil"/>
              <w:left w:val="nil"/>
              <w:bottom w:val="nil"/>
              <w:right w:val="nil"/>
            </w:tcBorders>
            <w:shd w:val="clear" w:color="auto" w:fill="auto"/>
            <w:noWrap/>
            <w:vAlign w:val="bottom"/>
            <w:hideMark/>
          </w:tcPr>
          <w:p w14:paraId="4E921ADD" w14:textId="77777777" w:rsidR="00A01D13" w:rsidRPr="00A01D13" w:rsidRDefault="00A01D13" w:rsidP="00A01D13">
            <w:pPr>
              <w:suppressAutoHyphens w:val="0"/>
              <w:jc w:val="left"/>
              <w:rPr>
                <w:rFonts w:ascii="Times New Roman" w:hAnsi="Times New Roman"/>
                <w:szCs w:val="24"/>
                <w:lang w:val="en-US"/>
              </w:rPr>
            </w:pPr>
          </w:p>
        </w:tc>
      </w:tr>
      <w:tr w:rsidR="00A01D13" w:rsidRPr="002A2667" w14:paraId="4501E827" w14:textId="77777777" w:rsidTr="00A01D13">
        <w:trPr>
          <w:trHeight w:val="603"/>
          <w:jc w:val="center"/>
        </w:trPr>
        <w:tc>
          <w:tcPr>
            <w:tcW w:w="558" w:type="dxa"/>
            <w:tcBorders>
              <w:top w:val="single" w:sz="12" w:space="0" w:color="auto"/>
              <w:left w:val="single" w:sz="12" w:space="0" w:color="auto"/>
              <w:bottom w:val="single" w:sz="4" w:space="0" w:color="auto"/>
              <w:right w:val="single" w:sz="4" w:space="0" w:color="auto"/>
            </w:tcBorders>
            <w:shd w:val="clear" w:color="000000" w:fill="D9D9D9"/>
            <w:vAlign w:val="center"/>
            <w:hideMark/>
          </w:tcPr>
          <w:p w14:paraId="3919F208" w14:textId="6915A377" w:rsidR="00A01D13" w:rsidRPr="00A01D13" w:rsidRDefault="00A01D13" w:rsidP="00A01D13">
            <w:pPr>
              <w:suppressAutoHyphens w:val="0"/>
              <w:jc w:val="center"/>
              <w:rPr>
                <w:rFonts w:ascii="Times New Roman" w:hAnsi="Times New Roman"/>
                <w:b/>
                <w:bCs/>
                <w:color w:val="000000"/>
                <w:szCs w:val="24"/>
                <w:lang w:val="en-US"/>
              </w:rPr>
            </w:pPr>
            <w:proofErr w:type="spellStart"/>
            <w:r w:rsidRPr="002A2667">
              <w:rPr>
                <w:rFonts w:ascii="Times New Roman" w:hAnsi="Times New Roman"/>
                <w:b/>
                <w:bCs/>
                <w:color w:val="000000"/>
                <w:szCs w:val="24"/>
                <w:lang w:val="en-US"/>
              </w:rPr>
              <w:t>Broj</w:t>
            </w:r>
            <w:proofErr w:type="spellEnd"/>
          </w:p>
        </w:tc>
        <w:tc>
          <w:tcPr>
            <w:tcW w:w="7182" w:type="dxa"/>
            <w:tcBorders>
              <w:top w:val="single" w:sz="12" w:space="0" w:color="auto"/>
              <w:left w:val="nil"/>
              <w:bottom w:val="single" w:sz="4" w:space="0" w:color="auto"/>
              <w:right w:val="single" w:sz="4" w:space="0" w:color="auto"/>
            </w:tcBorders>
            <w:shd w:val="clear" w:color="000000" w:fill="D9D9D9"/>
            <w:vAlign w:val="center"/>
            <w:hideMark/>
          </w:tcPr>
          <w:p w14:paraId="3366F1E0" w14:textId="1B2A21D1" w:rsidR="00A01D13" w:rsidRPr="00A01D13" w:rsidRDefault="00A01D13" w:rsidP="00A01D13">
            <w:pPr>
              <w:suppressAutoHyphens w:val="0"/>
              <w:jc w:val="center"/>
              <w:rPr>
                <w:rFonts w:ascii="Times New Roman" w:hAnsi="Times New Roman"/>
                <w:b/>
                <w:bCs/>
                <w:color w:val="000000"/>
                <w:szCs w:val="24"/>
                <w:lang w:val="en-US"/>
              </w:rPr>
            </w:pPr>
            <w:proofErr w:type="spellStart"/>
            <w:r w:rsidRPr="002A2667">
              <w:rPr>
                <w:rFonts w:ascii="Times New Roman" w:hAnsi="Times New Roman"/>
                <w:b/>
                <w:bCs/>
                <w:color w:val="000000"/>
                <w:szCs w:val="24"/>
                <w:lang w:val="en-US"/>
              </w:rPr>
              <w:t>Specifikacija</w:t>
            </w:r>
            <w:proofErr w:type="spellEnd"/>
          </w:p>
        </w:tc>
        <w:tc>
          <w:tcPr>
            <w:tcW w:w="810" w:type="dxa"/>
            <w:tcBorders>
              <w:top w:val="single" w:sz="12" w:space="0" w:color="auto"/>
              <w:left w:val="nil"/>
              <w:bottom w:val="single" w:sz="4" w:space="0" w:color="auto"/>
              <w:right w:val="single" w:sz="4" w:space="0" w:color="auto"/>
            </w:tcBorders>
            <w:shd w:val="clear" w:color="000000" w:fill="D9D9D9"/>
            <w:vAlign w:val="center"/>
            <w:hideMark/>
          </w:tcPr>
          <w:p w14:paraId="0F59F778" w14:textId="40DE53C8" w:rsidR="00A01D13" w:rsidRPr="00A01D13" w:rsidRDefault="002A2667" w:rsidP="00A01D13">
            <w:pPr>
              <w:suppressAutoHyphens w:val="0"/>
              <w:jc w:val="center"/>
              <w:rPr>
                <w:rFonts w:ascii="Times New Roman" w:hAnsi="Times New Roman"/>
                <w:b/>
                <w:bCs/>
                <w:color w:val="000000"/>
                <w:szCs w:val="24"/>
                <w:lang w:val="en-US"/>
              </w:rPr>
            </w:pPr>
            <w:proofErr w:type="spellStart"/>
            <w:r>
              <w:rPr>
                <w:rFonts w:ascii="Times New Roman" w:hAnsi="Times New Roman"/>
                <w:b/>
                <w:bCs/>
                <w:color w:val="000000"/>
                <w:szCs w:val="24"/>
                <w:lang w:val="en-US"/>
              </w:rPr>
              <w:t>Ko</w:t>
            </w:r>
            <w:r w:rsidR="00A01D13" w:rsidRPr="002A2667">
              <w:rPr>
                <w:rFonts w:ascii="Times New Roman" w:hAnsi="Times New Roman"/>
                <w:b/>
                <w:bCs/>
                <w:color w:val="000000"/>
                <w:szCs w:val="24"/>
                <w:lang w:val="en-US"/>
              </w:rPr>
              <w:t>ličina</w:t>
            </w:r>
            <w:proofErr w:type="spellEnd"/>
          </w:p>
        </w:tc>
      </w:tr>
      <w:tr w:rsidR="00A01D13" w:rsidRPr="002A2667" w14:paraId="4A142B94" w14:textId="77777777" w:rsidTr="00A01D13">
        <w:trPr>
          <w:trHeight w:val="735"/>
          <w:jc w:val="center"/>
        </w:trPr>
        <w:tc>
          <w:tcPr>
            <w:tcW w:w="558" w:type="dxa"/>
            <w:tcBorders>
              <w:top w:val="nil"/>
              <w:left w:val="single" w:sz="12" w:space="0" w:color="auto"/>
              <w:bottom w:val="single" w:sz="4" w:space="0" w:color="auto"/>
              <w:right w:val="single" w:sz="4" w:space="0" w:color="auto"/>
            </w:tcBorders>
            <w:shd w:val="clear" w:color="auto" w:fill="auto"/>
            <w:noWrap/>
            <w:vAlign w:val="center"/>
            <w:hideMark/>
          </w:tcPr>
          <w:p w14:paraId="7533EAA5" w14:textId="77777777" w:rsidR="00A01D13" w:rsidRPr="00A01D13" w:rsidRDefault="00A01D13" w:rsidP="00A01D13">
            <w:pPr>
              <w:suppressAutoHyphens w:val="0"/>
              <w:jc w:val="center"/>
              <w:rPr>
                <w:rFonts w:ascii="Times New Roman" w:hAnsi="Times New Roman"/>
                <w:color w:val="000000"/>
                <w:szCs w:val="24"/>
                <w:lang w:val="en-US"/>
              </w:rPr>
            </w:pPr>
            <w:r w:rsidRPr="00A01D13">
              <w:rPr>
                <w:rFonts w:ascii="Times New Roman" w:hAnsi="Times New Roman"/>
                <w:color w:val="000000"/>
                <w:szCs w:val="24"/>
                <w:lang w:val="en-US"/>
              </w:rPr>
              <w:t>1</w:t>
            </w:r>
          </w:p>
        </w:tc>
        <w:tc>
          <w:tcPr>
            <w:tcW w:w="7182" w:type="dxa"/>
            <w:tcBorders>
              <w:top w:val="nil"/>
              <w:left w:val="nil"/>
              <w:bottom w:val="single" w:sz="4" w:space="0" w:color="auto"/>
              <w:right w:val="single" w:sz="4" w:space="0" w:color="auto"/>
            </w:tcBorders>
            <w:shd w:val="clear" w:color="auto" w:fill="auto"/>
            <w:hideMark/>
          </w:tcPr>
          <w:p w14:paraId="63BDAAE9" w14:textId="001DD230" w:rsidR="00A01D13" w:rsidRPr="00A01D13" w:rsidRDefault="00A01D13" w:rsidP="00A01D13">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Nabavka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isporuka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matričnog</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selektora</w:t>
            </w:r>
            <w:proofErr w:type="spellEnd"/>
            <w:r w:rsidRPr="002A2667">
              <w:rPr>
                <w:rFonts w:ascii="Times New Roman" w:hAnsi="Times New Roman"/>
                <w:color w:val="000000"/>
                <w:szCs w:val="24"/>
                <w:lang w:val="en-US"/>
              </w:rPr>
              <w:t xml:space="preserve"> 4K UHD min4:2:2 min 60Hz </w:t>
            </w:r>
            <w:proofErr w:type="spellStart"/>
            <w:r w:rsidRPr="002A2667">
              <w:rPr>
                <w:rFonts w:ascii="Times New Roman" w:hAnsi="Times New Roman"/>
                <w:color w:val="000000"/>
                <w:szCs w:val="24"/>
                <w:lang w:val="en-US"/>
              </w:rPr>
              <w:t>sa</w:t>
            </w:r>
            <w:proofErr w:type="spellEnd"/>
            <w:r w:rsidRPr="002A2667">
              <w:rPr>
                <w:rFonts w:ascii="Times New Roman" w:hAnsi="Times New Roman"/>
                <w:color w:val="000000"/>
                <w:szCs w:val="24"/>
                <w:lang w:val="en-US"/>
              </w:rPr>
              <w:t xml:space="preserve"> minimum </w:t>
            </w:r>
            <w:proofErr w:type="spellStart"/>
            <w:r w:rsidRPr="002A2667">
              <w:rPr>
                <w:rFonts w:ascii="Times New Roman" w:hAnsi="Times New Roman"/>
                <w:color w:val="000000"/>
                <w:szCs w:val="24"/>
                <w:lang w:val="en-US"/>
              </w:rPr>
              <w:t>osam</w:t>
            </w:r>
            <w:proofErr w:type="spellEnd"/>
            <w:r w:rsidRPr="002A2667">
              <w:rPr>
                <w:rFonts w:ascii="Times New Roman" w:hAnsi="Times New Roman"/>
                <w:color w:val="000000"/>
                <w:szCs w:val="24"/>
                <w:lang w:val="en-US"/>
              </w:rPr>
              <w:t xml:space="preserve"> HDMI </w:t>
            </w:r>
            <w:proofErr w:type="spellStart"/>
            <w:r w:rsidRPr="002A2667">
              <w:rPr>
                <w:rFonts w:ascii="Times New Roman" w:hAnsi="Times New Roman"/>
                <w:color w:val="000000"/>
                <w:szCs w:val="24"/>
                <w:lang w:val="en-US"/>
              </w:rPr>
              <w:t>ulaza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minimum </w:t>
            </w:r>
            <w:proofErr w:type="spellStart"/>
            <w:r w:rsidRPr="002A2667">
              <w:rPr>
                <w:rFonts w:ascii="Times New Roman" w:hAnsi="Times New Roman"/>
                <w:color w:val="000000"/>
                <w:szCs w:val="24"/>
                <w:lang w:val="en-US"/>
              </w:rPr>
              <w:t>osam</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HDBaseT</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izlaza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PoH</w:t>
            </w:r>
            <w:proofErr w:type="spellEnd"/>
            <w:r w:rsidRPr="002A2667">
              <w:rPr>
                <w:rFonts w:ascii="Times New Roman" w:hAnsi="Times New Roman"/>
                <w:color w:val="000000"/>
                <w:szCs w:val="24"/>
                <w:lang w:val="en-US"/>
              </w:rPr>
              <w:t xml:space="preserve"> (power over </w:t>
            </w:r>
            <w:proofErr w:type="spellStart"/>
            <w:r w:rsidRPr="002A2667">
              <w:rPr>
                <w:rFonts w:ascii="Times New Roman" w:hAnsi="Times New Roman"/>
                <w:color w:val="000000"/>
                <w:szCs w:val="24"/>
                <w:lang w:val="en-US"/>
              </w:rPr>
              <w:t>HDBaseT</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minimum </w:t>
            </w:r>
            <w:proofErr w:type="spellStart"/>
            <w:r w:rsidRPr="002A2667">
              <w:rPr>
                <w:rFonts w:ascii="Times New Roman" w:hAnsi="Times New Roman"/>
                <w:color w:val="000000"/>
                <w:szCs w:val="24"/>
                <w:lang w:val="en-US"/>
              </w:rPr>
              <w:t>četiri</w:t>
            </w:r>
            <w:proofErr w:type="spellEnd"/>
            <w:r w:rsidRPr="002A2667">
              <w:rPr>
                <w:rFonts w:ascii="Times New Roman" w:hAnsi="Times New Roman"/>
                <w:color w:val="000000"/>
                <w:szCs w:val="24"/>
                <w:lang w:val="en-US"/>
              </w:rPr>
              <w:t xml:space="preserve"> mirrored HDMI </w:t>
            </w:r>
            <w:proofErr w:type="spellStart"/>
            <w:r w:rsidRPr="002A2667">
              <w:rPr>
                <w:rFonts w:ascii="Times New Roman" w:hAnsi="Times New Roman"/>
                <w:color w:val="000000"/>
                <w:szCs w:val="24"/>
                <w:lang w:val="en-US"/>
              </w:rPr>
              <w:t>izlaza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min </w:t>
            </w:r>
            <w:proofErr w:type="spellStart"/>
            <w:r w:rsidRPr="002A2667">
              <w:rPr>
                <w:rFonts w:ascii="Times New Roman" w:hAnsi="Times New Roman"/>
                <w:color w:val="000000"/>
                <w:szCs w:val="24"/>
                <w:lang w:val="en-US"/>
              </w:rPr>
              <w:t>osam</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HDBaseT</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prijemnika</w:t>
            </w:r>
            <w:proofErr w:type="spellEnd"/>
            <w:r w:rsidRPr="002A2667">
              <w:rPr>
                <w:rFonts w:ascii="Times New Roman" w:hAnsi="Times New Roman"/>
                <w:color w:val="000000"/>
                <w:szCs w:val="24"/>
                <w:lang w:val="en-US"/>
              </w:rPr>
              <w:t xml:space="preserve"> u </w:t>
            </w:r>
            <w:proofErr w:type="spellStart"/>
            <w:r w:rsidRPr="002A2667">
              <w:rPr>
                <w:rFonts w:ascii="Times New Roman" w:hAnsi="Times New Roman"/>
                <w:color w:val="000000"/>
                <w:szCs w:val="24"/>
                <w:lang w:val="en-US"/>
              </w:rPr>
              <w:t>kompletu</w:t>
            </w:r>
            <w:proofErr w:type="spellEnd"/>
            <w:r w:rsidRPr="002A2667">
              <w:rPr>
                <w:rFonts w:ascii="Times New Roman" w:hAnsi="Times New Roman"/>
                <w:color w:val="000000"/>
                <w:szCs w:val="24"/>
                <w:lang w:val="en-US"/>
              </w:rPr>
              <w:t>.</w:t>
            </w:r>
          </w:p>
        </w:tc>
        <w:tc>
          <w:tcPr>
            <w:tcW w:w="810" w:type="dxa"/>
            <w:tcBorders>
              <w:top w:val="nil"/>
              <w:left w:val="nil"/>
              <w:bottom w:val="single" w:sz="4" w:space="0" w:color="auto"/>
              <w:right w:val="single" w:sz="4" w:space="0" w:color="auto"/>
            </w:tcBorders>
            <w:shd w:val="clear" w:color="000000" w:fill="F2F2F2"/>
            <w:noWrap/>
            <w:vAlign w:val="bottom"/>
            <w:hideMark/>
          </w:tcPr>
          <w:p w14:paraId="7E5286EE" w14:textId="77777777" w:rsidR="00A01D13" w:rsidRPr="00A01D13" w:rsidRDefault="00A01D13" w:rsidP="00A01D13">
            <w:pPr>
              <w:suppressAutoHyphens w:val="0"/>
              <w:jc w:val="right"/>
              <w:rPr>
                <w:rFonts w:ascii="Times New Roman" w:hAnsi="Times New Roman"/>
                <w:color w:val="000000"/>
                <w:szCs w:val="24"/>
                <w:lang w:val="en-US"/>
              </w:rPr>
            </w:pPr>
            <w:r w:rsidRPr="00A01D13">
              <w:rPr>
                <w:rFonts w:ascii="Times New Roman" w:hAnsi="Times New Roman"/>
                <w:color w:val="000000"/>
                <w:szCs w:val="24"/>
                <w:lang w:val="en-US"/>
              </w:rPr>
              <w:t>1.00</w:t>
            </w:r>
          </w:p>
        </w:tc>
      </w:tr>
      <w:tr w:rsidR="00A01D13" w:rsidRPr="002A2667" w14:paraId="0E05FF6B" w14:textId="77777777" w:rsidTr="00A01D13">
        <w:trPr>
          <w:trHeight w:val="539"/>
          <w:jc w:val="center"/>
        </w:trPr>
        <w:tc>
          <w:tcPr>
            <w:tcW w:w="558" w:type="dxa"/>
            <w:tcBorders>
              <w:top w:val="nil"/>
              <w:left w:val="single" w:sz="12" w:space="0" w:color="auto"/>
              <w:bottom w:val="single" w:sz="4" w:space="0" w:color="auto"/>
              <w:right w:val="single" w:sz="4" w:space="0" w:color="auto"/>
            </w:tcBorders>
            <w:shd w:val="clear" w:color="auto" w:fill="auto"/>
            <w:noWrap/>
            <w:vAlign w:val="center"/>
            <w:hideMark/>
          </w:tcPr>
          <w:p w14:paraId="02D89D3E" w14:textId="77777777" w:rsidR="00A01D13" w:rsidRPr="00A01D13" w:rsidRDefault="00A01D13" w:rsidP="00A01D13">
            <w:pPr>
              <w:suppressAutoHyphens w:val="0"/>
              <w:jc w:val="center"/>
              <w:rPr>
                <w:rFonts w:ascii="Times New Roman" w:hAnsi="Times New Roman"/>
                <w:color w:val="000000"/>
                <w:szCs w:val="24"/>
                <w:lang w:val="en-US"/>
              </w:rPr>
            </w:pPr>
            <w:r w:rsidRPr="00A01D13">
              <w:rPr>
                <w:rFonts w:ascii="Times New Roman" w:hAnsi="Times New Roman"/>
                <w:color w:val="000000"/>
                <w:szCs w:val="24"/>
                <w:lang w:val="en-US"/>
              </w:rPr>
              <w:t>2</w:t>
            </w:r>
          </w:p>
        </w:tc>
        <w:tc>
          <w:tcPr>
            <w:tcW w:w="7182" w:type="dxa"/>
            <w:tcBorders>
              <w:top w:val="nil"/>
              <w:left w:val="nil"/>
              <w:bottom w:val="single" w:sz="4" w:space="0" w:color="auto"/>
              <w:right w:val="single" w:sz="4" w:space="0" w:color="auto"/>
            </w:tcBorders>
            <w:shd w:val="clear" w:color="auto" w:fill="auto"/>
            <w:hideMark/>
          </w:tcPr>
          <w:p w14:paraId="1F7EFBC4" w14:textId="77777777" w:rsidR="00A01D13" w:rsidRPr="002A2667" w:rsidRDefault="00A01D13" w:rsidP="00A01D13">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Nabavka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isporuka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uređaja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za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bežično</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povezivanje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prezentacionih</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uređaja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projektorom</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sledećih</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karakteristika</w:t>
            </w:r>
            <w:proofErr w:type="spellEnd"/>
            <w:r w:rsidRPr="002A2667">
              <w:rPr>
                <w:rFonts w:ascii="Times New Roman" w:hAnsi="Times New Roman"/>
                <w:color w:val="000000"/>
                <w:szCs w:val="24"/>
                <w:lang w:val="en-US"/>
              </w:rPr>
              <w:t xml:space="preserve">: </w:t>
            </w:r>
          </w:p>
          <w:p w14:paraId="658D5D7A" w14:textId="77777777" w:rsidR="00A01D13" w:rsidRPr="002A2667" w:rsidRDefault="00A01D13" w:rsidP="00A01D13">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Mogućnost</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istovremenog</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prikazivanja</w:t>
            </w:r>
            <w:proofErr w:type="spellEnd"/>
            <w:r w:rsidRPr="002A2667">
              <w:rPr>
                <w:rFonts w:ascii="Times New Roman" w:hAnsi="Times New Roman"/>
                <w:color w:val="000000"/>
                <w:szCs w:val="24"/>
                <w:lang w:val="en-US"/>
              </w:rPr>
              <w:t xml:space="preserve"> min 2 </w:t>
            </w:r>
            <w:proofErr w:type="spellStart"/>
            <w:r w:rsidRPr="002A2667">
              <w:rPr>
                <w:rFonts w:ascii="Times New Roman" w:hAnsi="Times New Roman"/>
                <w:color w:val="000000"/>
                <w:szCs w:val="24"/>
                <w:lang w:val="en-US"/>
              </w:rPr>
              <w:t>prezentera</w:t>
            </w:r>
            <w:proofErr w:type="spellEnd"/>
            <w:r w:rsidRPr="002A2667">
              <w:rPr>
                <w:rFonts w:ascii="Times New Roman" w:hAnsi="Times New Roman"/>
                <w:color w:val="000000"/>
                <w:szCs w:val="24"/>
                <w:lang w:val="en-US"/>
              </w:rPr>
              <w:t>.</w:t>
            </w:r>
          </w:p>
          <w:p w14:paraId="7B47F1E6" w14:textId="77777777" w:rsidR="00A01D13" w:rsidRPr="002A2667" w:rsidRDefault="00A01D13" w:rsidP="00A01D13">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Povezivanje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preko</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dodatnog</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uređaja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na</w:t>
            </w:r>
            <w:proofErr w:type="spellEnd"/>
            <w:r w:rsidRPr="002A2667">
              <w:rPr>
                <w:rFonts w:ascii="Times New Roman" w:hAnsi="Times New Roman"/>
                <w:color w:val="000000"/>
                <w:szCs w:val="24"/>
                <w:lang w:val="en-US"/>
              </w:rPr>
              <w:t xml:space="preserve"> USB C </w:t>
            </w:r>
            <w:proofErr w:type="spellStart"/>
            <w:r w:rsidRPr="002A2667">
              <w:rPr>
                <w:rFonts w:ascii="Times New Roman" w:hAnsi="Times New Roman"/>
                <w:color w:val="000000"/>
                <w:szCs w:val="24"/>
                <w:lang w:val="en-US"/>
              </w:rPr>
              <w:t>ili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bežično</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preko</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WiFi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mreže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ili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preko</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aplikacije</w:t>
            </w:r>
            <w:proofErr w:type="spellEnd"/>
            <w:r w:rsidRPr="002A2667">
              <w:rPr>
                <w:rFonts w:ascii="Times New Roman" w:hAnsi="Times New Roman"/>
                <w:color w:val="000000"/>
                <w:szCs w:val="24"/>
                <w:lang w:val="en-US"/>
              </w:rPr>
              <w:t>.</w:t>
            </w:r>
          </w:p>
          <w:p w14:paraId="121809EE" w14:textId="77777777" w:rsidR="00A01D13" w:rsidRPr="002A2667" w:rsidRDefault="00A01D13" w:rsidP="00A01D13">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Kompatibilan</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operativnim</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sistemima</w:t>
            </w:r>
            <w:proofErr w:type="spellEnd"/>
            <w:r w:rsidRPr="002A2667">
              <w:rPr>
                <w:rFonts w:ascii="Times New Roman" w:hAnsi="Times New Roman"/>
                <w:color w:val="000000"/>
                <w:szCs w:val="24"/>
                <w:lang w:val="en-US"/>
              </w:rPr>
              <w:t xml:space="preserve"> Windows 8/8.1/10/</w:t>
            </w:r>
            <w:proofErr w:type="gramStart"/>
            <w:r w:rsidRPr="002A2667">
              <w:rPr>
                <w:rFonts w:ascii="Times New Roman" w:hAnsi="Times New Roman"/>
                <w:color w:val="000000"/>
                <w:szCs w:val="24"/>
                <w:lang w:val="en-US"/>
              </w:rPr>
              <w:t>11 ,</w:t>
            </w:r>
            <w:proofErr w:type="gram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macOS</w:t>
            </w:r>
            <w:proofErr w:type="spellEnd"/>
            <w:r w:rsidRPr="002A2667">
              <w:rPr>
                <w:rFonts w:ascii="Times New Roman" w:hAnsi="Times New Roman"/>
                <w:color w:val="000000"/>
                <w:szCs w:val="24"/>
                <w:lang w:val="en-US"/>
              </w:rPr>
              <w:t xml:space="preserve"> 10.15 </w:t>
            </w:r>
            <w:proofErr w:type="spellStart"/>
            <w:r w:rsidRPr="002A2667">
              <w:rPr>
                <w:rFonts w:ascii="Times New Roman" w:hAnsi="Times New Roman"/>
                <w:color w:val="000000"/>
                <w:szCs w:val="24"/>
                <w:lang w:val="en-US"/>
              </w:rPr>
              <w:t>ili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novijim</w:t>
            </w:r>
            <w:proofErr w:type="spellEnd"/>
            <w:r w:rsidRPr="002A2667">
              <w:rPr>
                <w:rFonts w:ascii="Times New Roman" w:hAnsi="Times New Roman"/>
                <w:color w:val="000000"/>
                <w:szCs w:val="24"/>
                <w:lang w:val="en-US"/>
              </w:rPr>
              <w:t xml:space="preserve">, Android v11 </w:t>
            </w:r>
            <w:proofErr w:type="spellStart"/>
            <w:r w:rsidRPr="002A2667">
              <w:rPr>
                <w:rFonts w:ascii="Times New Roman" w:hAnsi="Times New Roman"/>
                <w:color w:val="000000"/>
                <w:szCs w:val="24"/>
                <w:lang w:val="en-US"/>
              </w:rPr>
              <w:t>ili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novijim</w:t>
            </w:r>
            <w:proofErr w:type="spellEnd"/>
            <w:r w:rsidRPr="002A2667">
              <w:rPr>
                <w:rFonts w:ascii="Times New Roman" w:hAnsi="Times New Roman"/>
                <w:color w:val="000000"/>
                <w:szCs w:val="24"/>
                <w:lang w:val="en-US"/>
              </w:rPr>
              <w:t>(</w:t>
            </w:r>
            <w:proofErr w:type="spellStart"/>
            <w:r w:rsidRPr="002A2667">
              <w:rPr>
                <w:rFonts w:ascii="Times New Roman" w:hAnsi="Times New Roman"/>
                <w:color w:val="000000"/>
                <w:szCs w:val="24"/>
                <w:lang w:val="en-US"/>
              </w:rPr>
              <w:t>pomoću</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aplikacije</w:t>
            </w:r>
            <w:proofErr w:type="spellEnd"/>
            <w:r w:rsidRPr="002A2667">
              <w:rPr>
                <w:rFonts w:ascii="Times New Roman" w:hAnsi="Times New Roman"/>
                <w:color w:val="000000"/>
                <w:szCs w:val="24"/>
                <w:lang w:val="en-US"/>
              </w:rPr>
              <w:t xml:space="preserve">), iOS 14 </w:t>
            </w:r>
            <w:proofErr w:type="spellStart"/>
            <w:r w:rsidRPr="002A2667">
              <w:rPr>
                <w:rFonts w:ascii="Times New Roman" w:hAnsi="Times New Roman"/>
                <w:color w:val="000000"/>
                <w:szCs w:val="24"/>
                <w:lang w:val="en-US"/>
              </w:rPr>
              <w:t>ili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novijim</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pomoću</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aplikacije</w:t>
            </w:r>
            <w:proofErr w:type="spellEnd"/>
            <w:r w:rsidRPr="002A2667">
              <w:rPr>
                <w:rFonts w:ascii="Times New Roman" w:hAnsi="Times New Roman"/>
                <w:color w:val="000000"/>
                <w:szCs w:val="24"/>
                <w:lang w:val="en-US"/>
              </w:rPr>
              <w:t>).</w:t>
            </w:r>
          </w:p>
          <w:p w14:paraId="3F41AF3A" w14:textId="77777777" w:rsidR="00A01D13" w:rsidRPr="002A2667" w:rsidRDefault="00A01D13" w:rsidP="00A01D13">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Pripremljen</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za</w:t>
            </w:r>
            <w:proofErr w:type="spellEnd"/>
            <w:r w:rsidRPr="002A2667">
              <w:rPr>
                <w:rFonts w:ascii="Times New Roman" w:hAnsi="Times New Roman"/>
                <w:color w:val="000000"/>
                <w:szCs w:val="24"/>
                <w:lang w:val="en-US"/>
              </w:rPr>
              <w:t xml:space="preserve"> </w:t>
            </w:r>
            <w:proofErr w:type="spellStart"/>
            <w:proofErr w:type="gramStart"/>
            <w:r w:rsidRPr="002A2667">
              <w:rPr>
                <w:rFonts w:ascii="Times New Roman" w:hAnsi="Times New Roman"/>
                <w:color w:val="000000"/>
                <w:szCs w:val="24"/>
                <w:lang w:val="en-US"/>
              </w:rPr>
              <w:t>korišćenje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sa</w:t>
            </w:r>
            <w:proofErr w:type="spellEnd"/>
            <w:proofErr w:type="gram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aplikacijama</w:t>
            </w:r>
            <w:proofErr w:type="spellEnd"/>
            <w:r w:rsidRPr="002A2667">
              <w:rPr>
                <w:rFonts w:ascii="Times New Roman" w:hAnsi="Times New Roman"/>
                <w:color w:val="000000"/>
                <w:szCs w:val="24"/>
                <w:lang w:val="en-US"/>
              </w:rPr>
              <w:t xml:space="preserve"> Microsoft Teams or Zoom.</w:t>
            </w:r>
          </w:p>
          <w:p w14:paraId="55EC0DA6" w14:textId="77777777" w:rsidR="00A01D13" w:rsidRPr="002A2667" w:rsidRDefault="00A01D13" w:rsidP="00A01D13">
            <w:pPr>
              <w:suppressAutoHyphens w:val="0"/>
              <w:jc w:val="left"/>
              <w:rPr>
                <w:rFonts w:ascii="Times New Roman" w:hAnsi="Times New Roman"/>
                <w:color w:val="000000"/>
                <w:szCs w:val="24"/>
                <w:lang w:val="en-US"/>
              </w:rPr>
            </w:pPr>
            <w:r w:rsidRPr="002A2667">
              <w:rPr>
                <w:rFonts w:ascii="Times New Roman" w:hAnsi="Times New Roman"/>
                <w:color w:val="000000"/>
                <w:szCs w:val="24"/>
                <w:lang w:val="en-US"/>
              </w:rPr>
              <w:t xml:space="preserve">Video </w:t>
            </w:r>
            <w:proofErr w:type="spellStart"/>
            <w:r w:rsidRPr="002A2667">
              <w:rPr>
                <w:rFonts w:ascii="Times New Roman" w:hAnsi="Times New Roman"/>
                <w:color w:val="000000"/>
                <w:szCs w:val="24"/>
                <w:lang w:val="en-US"/>
              </w:rPr>
              <w:t>izlaz</w:t>
            </w:r>
            <w:proofErr w:type="spellEnd"/>
            <w:r w:rsidRPr="002A2667">
              <w:rPr>
                <w:rFonts w:ascii="Times New Roman" w:hAnsi="Times New Roman"/>
                <w:color w:val="000000"/>
                <w:szCs w:val="24"/>
                <w:lang w:val="en-US"/>
              </w:rPr>
              <w:t xml:space="preserve"> do 4K UHD (3840*2160) @ 30Hz. HDMI 1.4b.</w:t>
            </w:r>
          </w:p>
          <w:p w14:paraId="5BD48161" w14:textId="77777777" w:rsidR="00A01D13" w:rsidRPr="002A2667" w:rsidRDefault="00A01D13" w:rsidP="00A01D13">
            <w:pPr>
              <w:suppressAutoHyphens w:val="0"/>
              <w:jc w:val="left"/>
              <w:rPr>
                <w:rFonts w:ascii="Times New Roman" w:hAnsi="Times New Roman"/>
                <w:color w:val="000000"/>
                <w:szCs w:val="24"/>
                <w:lang w:val="en-US"/>
              </w:rPr>
            </w:pPr>
            <w:r w:rsidRPr="002A2667">
              <w:rPr>
                <w:rFonts w:ascii="Times New Roman" w:hAnsi="Times New Roman"/>
                <w:color w:val="000000"/>
                <w:szCs w:val="24"/>
                <w:lang w:val="en-US"/>
              </w:rPr>
              <w:t xml:space="preserve">Video </w:t>
            </w:r>
            <w:proofErr w:type="spellStart"/>
            <w:r w:rsidRPr="002A2667">
              <w:rPr>
                <w:rFonts w:ascii="Times New Roman" w:hAnsi="Times New Roman"/>
                <w:color w:val="000000"/>
                <w:szCs w:val="24"/>
                <w:lang w:val="en-US"/>
              </w:rPr>
              <w:t>ulaz</w:t>
            </w:r>
            <w:proofErr w:type="spellEnd"/>
            <w:r w:rsidRPr="002A2667">
              <w:rPr>
                <w:rFonts w:ascii="Times New Roman" w:hAnsi="Times New Roman"/>
                <w:color w:val="000000"/>
                <w:szCs w:val="24"/>
                <w:lang w:val="en-US"/>
              </w:rPr>
              <w:t xml:space="preserve"> do 1920x1080 @30Hz. HDMI 1.4b.</w:t>
            </w:r>
          </w:p>
          <w:p w14:paraId="02744B8C" w14:textId="77777777" w:rsidR="00A01D13" w:rsidRPr="002A2667" w:rsidRDefault="00A01D13" w:rsidP="00A01D13">
            <w:pPr>
              <w:suppressAutoHyphens w:val="0"/>
              <w:jc w:val="left"/>
              <w:rPr>
                <w:rFonts w:ascii="Times New Roman" w:hAnsi="Times New Roman"/>
                <w:color w:val="000000"/>
                <w:szCs w:val="24"/>
                <w:lang w:val="en-US"/>
              </w:rPr>
            </w:pPr>
            <w:r w:rsidRPr="002A2667">
              <w:rPr>
                <w:rFonts w:ascii="Times New Roman" w:hAnsi="Times New Roman"/>
                <w:color w:val="000000"/>
                <w:szCs w:val="24"/>
                <w:lang w:val="en-US"/>
              </w:rPr>
              <w:t xml:space="preserve">U </w:t>
            </w:r>
            <w:proofErr w:type="spellStart"/>
            <w:r w:rsidRPr="002A2667">
              <w:rPr>
                <w:rFonts w:ascii="Times New Roman" w:hAnsi="Times New Roman"/>
                <w:color w:val="000000"/>
                <w:szCs w:val="24"/>
                <w:lang w:val="en-US"/>
              </w:rPr>
              <w:t>kompletu</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sa</w:t>
            </w:r>
            <w:proofErr w:type="spellEnd"/>
            <w:r w:rsidRPr="002A2667">
              <w:rPr>
                <w:rFonts w:ascii="Times New Roman" w:hAnsi="Times New Roman"/>
                <w:color w:val="000000"/>
                <w:szCs w:val="24"/>
                <w:lang w:val="en-US"/>
              </w:rPr>
              <w:t xml:space="preserve"> min. </w:t>
            </w:r>
            <w:proofErr w:type="spellStart"/>
            <w:r w:rsidRPr="002A2667">
              <w:rPr>
                <w:rFonts w:ascii="Times New Roman" w:hAnsi="Times New Roman"/>
                <w:color w:val="000000"/>
                <w:szCs w:val="24"/>
                <w:lang w:val="en-US"/>
              </w:rPr>
              <w:t>dva</w:t>
            </w:r>
            <w:proofErr w:type="spellEnd"/>
            <w:r w:rsidRPr="002A2667">
              <w:rPr>
                <w:rFonts w:ascii="Times New Roman" w:hAnsi="Times New Roman"/>
                <w:color w:val="000000"/>
                <w:szCs w:val="24"/>
                <w:lang w:val="en-US"/>
              </w:rPr>
              <w:t xml:space="preserve"> USB </w:t>
            </w:r>
            <w:proofErr w:type="spellStart"/>
            <w:r w:rsidRPr="002A2667">
              <w:rPr>
                <w:rFonts w:ascii="Times New Roman" w:hAnsi="Times New Roman"/>
                <w:color w:val="000000"/>
                <w:szCs w:val="24"/>
                <w:lang w:val="en-US"/>
              </w:rPr>
              <w:t>komunikaciona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selektora</w:t>
            </w:r>
            <w:proofErr w:type="spellEnd"/>
            <w:r w:rsidRPr="002A2667">
              <w:rPr>
                <w:rFonts w:ascii="Times New Roman" w:hAnsi="Times New Roman"/>
                <w:color w:val="000000"/>
                <w:szCs w:val="24"/>
                <w:lang w:val="en-US"/>
              </w:rPr>
              <w:t>/</w:t>
            </w:r>
            <w:proofErr w:type="spellStart"/>
            <w:r w:rsidRPr="002A2667">
              <w:rPr>
                <w:rFonts w:ascii="Times New Roman" w:hAnsi="Times New Roman"/>
                <w:color w:val="000000"/>
                <w:szCs w:val="24"/>
                <w:lang w:val="en-US"/>
              </w:rPr>
              <w:t>predajnika</w:t>
            </w:r>
            <w:proofErr w:type="spellEnd"/>
          </w:p>
          <w:p w14:paraId="4282DD27" w14:textId="77777777" w:rsidR="00A01D13" w:rsidRPr="002A2667" w:rsidRDefault="00A01D13" w:rsidP="00A01D13">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Aplikaciona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podrška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za</w:t>
            </w:r>
            <w:proofErr w:type="spellEnd"/>
            <w:r w:rsidRPr="002A2667">
              <w:rPr>
                <w:rFonts w:ascii="Times New Roman" w:hAnsi="Times New Roman"/>
                <w:color w:val="000000"/>
                <w:szCs w:val="24"/>
                <w:lang w:val="en-US"/>
              </w:rPr>
              <w:t xml:space="preserve"> Desktop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mobilne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uređaje</w:t>
            </w:r>
            <w:proofErr w:type="spellEnd"/>
            <w:r w:rsidRPr="002A2667">
              <w:rPr>
                <w:rFonts w:ascii="Times New Roman" w:hAnsi="Times New Roman"/>
                <w:color w:val="000000"/>
                <w:szCs w:val="24"/>
                <w:lang w:val="en-US"/>
              </w:rPr>
              <w:t>.</w:t>
            </w:r>
          </w:p>
          <w:p w14:paraId="316AE9DA" w14:textId="77777777" w:rsidR="00A01D13" w:rsidRPr="002A2667" w:rsidRDefault="00A01D13" w:rsidP="00A01D13">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Podržvani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protokoli</w:t>
            </w:r>
            <w:proofErr w:type="spellEnd"/>
            <w:r w:rsidRPr="002A2667">
              <w:rPr>
                <w:rFonts w:ascii="Times New Roman" w:hAnsi="Times New Roman"/>
                <w:color w:val="000000"/>
                <w:szCs w:val="24"/>
                <w:lang w:val="en-US"/>
              </w:rPr>
              <w:t xml:space="preserve"> Airplay, Google Cast, Miracast</w:t>
            </w:r>
          </w:p>
          <w:p w14:paraId="6D9A2204" w14:textId="77777777" w:rsidR="00A01D13" w:rsidRPr="002A2667" w:rsidRDefault="00A01D13" w:rsidP="00A01D13">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lastRenderedPageBreak/>
              <w:t>Maksimalni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broj</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jednovremenih</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korisnika</w:t>
            </w:r>
            <w:proofErr w:type="spellEnd"/>
            <w:r w:rsidRPr="002A2667">
              <w:rPr>
                <w:rFonts w:ascii="Times New Roman" w:hAnsi="Times New Roman"/>
                <w:color w:val="000000"/>
                <w:szCs w:val="24"/>
                <w:lang w:val="en-US"/>
              </w:rPr>
              <w:t>: minimum 32 (</w:t>
            </w:r>
            <w:proofErr w:type="spellStart"/>
            <w:r w:rsidRPr="002A2667">
              <w:rPr>
                <w:rFonts w:ascii="Times New Roman" w:hAnsi="Times New Roman"/>
                <w:color w:val="000000"/>
                <w:szCs w:val="24"/>
                <w:lang w:val="en-US"/>
              </w:rPr>
              <w:t>učionička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postavka</w:t>
            </w:r>
            <w:proofErr w:type="spellEnd"/>
            <w:r w:rsidRPr="002A2667">
              <w:rPr>
                <w:rFonts w:ascii="Times New Roman" w:hAnsi="Times New Roman"/>
                <w:color w:val="000000"/>
                <w:szCs w:val="24"/>
                <w:lang w:val="en-US"/>
              </w:rPr>
              <w:t>)</w:t>
            </w:r>
          </w:p>
          <w:p w14:paraId="4D17DAC7" w14:textId="77777777" w:rsidR="00A01D13" w:rsidRPr="002A2667" w:rsidRDefault="00A01D13" w:rsidP="00A01D13">
            <w:pPr>
              <w:suppressAutoHyphens w:val="0"/>
              <w:jc w:val="left"/>
              <w:rPr>
                <w:rFonts w:ascii="Times New Roman" w:hAnsi="Times New Roman"/>
                <w:color w:val="000000"/>
                <w:szCs w:val="24"/>
                <w:lang w:val="en-US"/>
              </w:rPr>
            </w:pPr>
            <w:r w:rsidRPr="002A2667">
              <w:rPr>
                <w:rFonts w:ascii="Times New Roman" w:hAnsi="Times New Roman"/>
                <w:color w:val="000000"/>
                <w:szCs w:val="24"/>
                <w:lang w:val="en-US"/>
              </w:rPr>
              <w:t xml:space="preserve">Zona </w:t>
            </w:r>
            <w:proofErr w:type="spellStart"/>
            <w:r w:rsidRPr="002A2667">
              <w:rPr>
                <w:rFonts w:ascii="Times New Roman" w:hAnsi="Times New Roman"/>
                <w:color w:val="000000"/>
                <w:szCs w:val="24"/>
                <w:lang w:val="en-US"/>
              </w:rPr>
              <w:t>pokrivanja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minimalno</w:t>
            </w:r>
            <w:proofErr w:type="spellEnd"/>
            <w:r w:rsidRPr="002A2667">
              <w:rPr>
                <w:rFonts w:ascii="Times New Roman" w:hAnsi="Times New Roman"/>
                <w:color w:val="000000"/>
                <w:szCs w:val="24"/>
                <w:lang w:val="en-US"/>
              </w:rPr>
              <w:t xml:space="preserve"> 30m </w:t>
            </w:r>
            <w:proofErr w:type="spellStart"/>
            <w:r w:rsidRPr="002A2667">
              <w:rPr>
                <w:rFonts w:ascii="Times New Roman" w:hAnsi="Times New Roman"/>
                <w:color w:val="000000"/>
                <w:szCs w:val="24"/>
                <w:lang w:val="en-US"/>
              </w:rPr>
              <w:t>između</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baznog</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uređaja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komunikacionih</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selektora</w:t>
            </w:r>
            <w:proofErr w:type="spellEnd"/>
          </w:p>
          <w:p w14:paraId="2730F0B7" w14:textId="77777777" w:rsidR="00A01D13" w:rsidRPr="002A2667" w:rsidRDefault="00A01D13" w:rsidP="00A01D13">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Priključci</w:t>
            </w:r>
            <w:proofErr w:type="spellEnd"/>
            <w:r w:rsidRPr="002A2667">
              <w:rPr>
                <w:rFonts w:ascii="Times New Roman" w:hAnsi="Times New Roman"/>
                <w:color w:val="000000"/>
                <w:szCs w:val="24"/>
                <w:lang w:val="en-US"/>
              </w:rPr>
              <w:t xml:space="preserve">: 1x Ethernet LAN 1Gbit, 1x USB Type-C </w:t>
            </w:r>
            <w:proofErr w:type="gramStart"/>
            <w:r w:rsidRPr="002A2667">
              <w:rPr>
                <w:rFonts w:ascii="Times New Roman" w:hAnsi="Times New Roman"/>
                <w:color w:val="000000"/>
                <w:szCs w:val="24"/>
                <w:lang w:val="en-US"/>
              </w:rPr>
              <w:t>2.0 ;</w:t>
            </w:r>
            <w:proofErr w:type="gramEnd"/>
            <w:r w:rsidRPr="002A2667">
              <w:rPr>
                <w:rFonts w:ascii="Times New Roman" w:hAnsi="Times New Roman"/>
                <w:color w:val="000000"/>
                <w:szCs w:val="24"/>
                <w:lang w:val="en-US"/>
              </w:rPr>
              <w:t xml:space="preserve"> 3x USB Type A 2.0</w:t>
            </w:r>
          </w:p>
          <w:p w14:paraId="4B150A25" w14:textId="48E76347" w:rsidR="00A01D13" w:rsidRPr="00A01D13" w:rsidRDefault="00A01D13" w:rsidP="00A01D13">
            <w:pPr>
              <w:suppressAutoHyphens w:val="0"/>
              <w:jc w:val="left"/>
              <w:rPr>
                <w:rFonts w:ascii="Times New Roman" w:hAnsi="Times New Roman"/>
                <w:color w:val="000000"/>
                <w:szCs w:val="24"/>
                <w:lang w:val="en-US"/>
              </w:rPr>
            </w:pPr>
            <w:r w:rsidRPr="002A2667">
              <w:rPr>
                <w:rFonts w:ascii="Times New Roman" w:hAnsi="Times New Roman"/>
                <w:color w:val="000000"/>
                <w:szCs w:val="24"/>
                <w:lang w:val="en-US"/>
              </w:rPr>
              <w:t xml:space="preserve">Audio </w:t>
            </w:r>
            <w:proofErr w:type="spellStart"/>
            <w:r w:rsidRPr="002A2667">
              <w:rPr>
                <w:rFonts w:ascii="Times New Roman" w:hAnsi="Times New Roman"/>
                <w:color w:val="000000"/>
                <w:szCs w:val="24"/>
                <w:lang w:val="en-US"/>
              </w:rPr>
              <w:t>izlazi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analogni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izlaz</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na</w:t>
            </w:r>
            <w:proofErr w:type="spellEnd"/>
            <w:r w:rsidRPr="002A2667">
              <w:rPr>
                <w:rFonts w:ascii="Times New Roman" w:hAnsi="Times New Roman"/>
                <w:color w:val="000000"/>
                <w:szCs w:val="24"/>
                <w:lang w:val="en-US"/>
              </w:rPr>
              <w:t xml:space="preserve"> mini </w:t>
            </w:r>
            <w:proofErr w:type="spellStart"/>
            <w:r w:rsidRPr="002A2667">
              <w:rPr>
                <w:rFonts w:ascii="Times New Roman" w:hAnsi="Times New Roman"/>
                <w:color w:val="000000"/>
                <w:szCs w:val="24"/>
                <w:lang w:val="en-US"/>
              </w:rPr>
              <w:t>kone</w:t>
            </w:r>
            <w:r w:rsidRPr="002A2667">
              <w:rPr>
                <w:rFonts w:ascii="Times New Roman" w:hAnsi="Times New Roman"/>
                <w:color w:val="000000"/>
                <w:szCs w:val="24"/>
                <w:lang w:val="en-US"/>
              </w:rPr>
              <w:t>ktoru</w:t>
            </w:r>
            <w:proofErr w:type="spellEnd"/>
            <w:r w:rsidRPr="002A2667">
              <w:rPr>
                <w:rFonts w:ascii="Times New Roman" w:hAnsi="Times New Roman"/>
                <w:color w:val="000000"/>
                <w:szCs w:val="24"/>
                <w:lang w:val="en-US"/>
              </w:rPr>
              <w:t xml:space="preserve"> (3.5mm), </w:t>
            </w:r>
            <w:proofErr w:type="spellStart"/>
            <w:r w:rsidRPr="002A2667">
              <w:rPr>
                <w:rFonts w:ascii="Times New Roman" w:hAnsi="Times New Roman"/>
                <w:color w:val="000000"/>
                <w:szCs w:val="24"/>
                <w:lang w:val="en-US"/>
              </w:rPr>
              <w:t>digitalni</w:t>
            </w:r>
            <w:proofErr w:type="spellEnd"/>
            <w:r w:rsidRPr="002A2667">
              <w:rPr>
                <w:rFonts w:ascii="Times New Roman" w:hAnsi="Times New Roman"/>
                <w:color w:val="000000"/>
                <w:szCs w:val="24"/>
                <w:lang w:val="en-US"/>
              </w:rPr>
              <w:t xml:space="preserve"> S/PDIF</w:t>
            </w:r>
          </w:p>
        </w:tc>
        <w:tc>
          <w:tcPr>
            <w:tcW w:w="810" w:type="dxa"/>
            <w:tcBorders>
              <w:top w:val="nil"/>
              <w:left w:val="nil"/>
              <w:bottom w:val="single" w:sz="4" w:space="0" w:color="auto"/>
              <w:right w:val="single" w:sz="4" w:space="0" w:color="auto"/>
            </w:tcBorders>
            <w:shd w:val="clear" w:color="000000" w:fill="F2F2F2"/>
            <w:noWrap/>
            <w:vAlign w:val="bottom"/>
            <w:hideMark/>
          </w:tcPr>
          <w:p w14:paraId="0133173F" w14:textId="77777777" w:rsidR="00A01D13" w:rsidRPr="00A01D13" w:rsidRDefault="00A01D13" w:rsidP="00A01D13">
            <w:pPr>
              <w:suppressAutoHyphens w:val="0"/>
              <w:jc w:val="right"/>
              <w:rPr>
                <w:rFonts w:ascii="Times New Roman" w:hAnsi="Times New Roman"/>
                <w:color w:val="000000"/>
                <w:szCs w:val="24"/>
                <w:lang w:val="en-US"/>
              </w:rPr>
            </w:pPr>
            <w:r w:rsidRPr="00A01D13">
              <w:rPr>
                <w:rFonts w:ascii="Times New Roman" w:hAnsi="Times New Roman"/>
                <w:color w:val="000000"/>
                <w:szCs w:val="24"/>
                <w:lang w:val="en-US"/>
              </w:rPr>
              <w:lastRenderedPageBreak/>
              <w:t>1.00</w:t>
            </w:r>
          </w:p>
        </w:tc>
      </w:tr>
      <w:tr w:rsidR="00A01D13" w:rsidRPr="002A2667" w14:paraId="65BC018E" w14:textId="77777777" w:rsidTr="00A01D13">
        <w:trPr>
          <w:trHeight w:val="794"/>
          <w:jc w:val="center"/>
        </w:trPr>
        <w:tc>
          <w:tcPr>
            <w:tcW w:w="558" w:type="dxa"/>
            <w:tcBorders>
              <w:top w:val="nil"/>
              <w:left w:val="single" w:sz="12" w:space="0" w:color="auto"/>
              <w:bottom w:val="single" w:sz="4" w:space="0" w:color="auto"/>
              <w:right w:val="single" w:sz="4" w:space="0" w:color="auto"/>
            </w:tcBorders>
            <w:shd w:val="clear" w:color="auto" w:fill="auto"/>
            <w:noWrap/>
            <w:vAlign w:val="center"/>
            <w:hideMark/>
          </w:tcPr>
          <w:p w14:paraId="17246322" w14:textId="77777777" w:rsidR="00A01D13" w:rsidRPr="00A01D13" w:rsidRDefault="00A01D13" w:rsidP="00A01D13">
            <w:pPr>
              <w:suppressAutoHyphens w:val="0"/>
              <w:jc w:val="center"/>
              <w:rPr>
                <w:rFonts w:ascii="Times New Roman" w:hAnsi="Times New Roman"/>
                <w:color w:val="000000"/>
                <w:szCs w:val="24"/>
                <w:lang w:val="en-US"/>
              </w:rPr>
            </w:pPr>
            <w:r w:rsidRPr="00A01D13">
              <w:rPr>
                <w:rFonts w:ascii="Times New Roman" w:hAnsi="Times New Roman"/>
                <w:color w:val="000000"/>
                <w:szCs w:val="24"/>
                <w:lang w:val="en-US"/>
              </w:rPr>
              <w:lastRenderedPageBreak/>
              <w:t>3</w:t>
            </w:r>
          </w:p>
        </w:tc>
        <w:tc>
          <w:tcPr>
            <w:tcW w:w="7182" w:type="dxa"/>
            <w:tcBorders>
              <w:top w:val="nil"/>
              <w:left w:val="nil"/>
              <w:bottom w:val="single" w:sz="4" w:space="0" w:color="auto"/>
              <w:right w:val="single" w:sz="4" w:space="0" w:color="auto"/>
            </w:tcBorders>
            <w:shd w:val="clear" w:color="auto" w:fill="auto"/>
            <w:vAlign w:val="bottom"/>
            <w:hideMark/>
          </w:tcPr>
          <w:p w14:paraId="69FBD478" w14:textId="5303D691" w:rsidR="00A01D13" w:rsidRPr="00A01D13" w:rsidRDefault="00A01D13" w:rsidP="00A01D13">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Nabavka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isporuka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kontrolnog</w:t>
            </w:r>
            <w:proofErr w:type="spellEnd"/>
            <w:r w:rsidRPr="002A2667">
              <w:rPr>
                <w:rFonts w:ascii="Times New Roman" w:hAnsi="Times New Roman"/>
                <w:color w:val="000000"/>
                <w:szCs w:val="24"/>
                <w:lang w:val="en-US"/>
              </w:rPr>
              <w:t xml:space="preserve"> panela </w:t>
            </w:r>
            <w:proofErr w:type="spellStart"/>
            <w:r w:rsidRPr="002A2667">
              <w:rPr>
                <w:rFonts w:ascii="Times New Roman" w:hAnsi="Times New Roman"/>
                <w:color w:val="000000"/>
                <w:szCs w:val="24"/>
                <w:lang w:val="en-US"/>
              </w:rPr>
              <w:t>os</w:t>
            </w:r>
            <w:r w:rsidR="002A2667">
              <w:rPr>
                <w:rFonts w:ascii="Times New Roman" w:hAnsi="Times New Roman"/>
                <w:color w:val="000000"/>
                <w:szCs w:val="24"/>
                <w:lang w:val="en-US"/>
              </w:rPr>
              <w:t>je</w:t>
            </w:r>
            <w:r w:rsidRPr="002A2667">
              <w:rPr>
                <w:rFonts w:ascii="Times New Roman" w:hAnsi="Times New Roman"/>
                <w:color w:val="000000"/>
                <w:szCs w:val="24"/>
                <w:lang w:val="en-US"/>
              </w:rPr>
              <w:t>tljivog</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na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dodir</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nominalne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dijagonale</w:t>
            </w:r>
            <w:proofErr w:type="spellEnd"/>
            <w:r w:rsidRPr="002A2667">
              <w:rPr>
                <w:rFonts w:ascii="Times New Roman" w:hAnsi="Times New Roman"/>
                <w:color w:val="000000"/>
                <w:szCs w:val="24"/>
                <w:lang w:val="en-US"/>
              </w:rPr>
              <w:t xml:space="preserve"> </w:t>
            </w:r>
            <w:r w:rsidR="0046669C" w:rsidRPr="002A2667">
              <w:rPr>
                <w:rFonts w:ascii="Times New Roman" w:hAnsi="Times New Roman"/>
                <w:color w:val="000000"/>
                <w:szCs w:val="24"/>
                <w:lang w:val="en-US"/>
              </w:rPr>
              <w:t xml:space="preserve">min </w:t>
            </w:r>
            <w:r w:rsidRPr="002A2667">
              <w:rPr>
                <w:rFonts w:ascii="Times New Roman" w:hAnsi="Times New Roman"/>
                <w:color w:val="000000"/>
                <w:szCs w:val="24"/>
                <w:lang w:val="en-US"/>
              </w:rPr>
              <w:t xml:space="preserve">7", </w:t>
            </w:r>
            <w:proofErr w:type="spellStart"/>
            <w:r w:rsidRPr="002A2667">
              <w:rPr>
                <w:rFonts w:ascii="Times New Roman" w:hAnsi="Times New Roman"/>
                <w:color w:val="000000"/>
                <w:szCs w:val="24"/>
                <w:lang w:val="en-US"/>
              </w:rPr>
              <w:t>rezolucije</w:t>
            </w:r>
            <w:proofErr w:type="spellEnd"/>
            <w:r w:rsidRPr="002A2667">
              <w:rPr>
                <w:rFonts w:ascii="Times New Roman" w:hAnsi="Times New Roman"/>
                <w:color w:val="000000"/>
                <w:szCs w:val="24"/>
                <w:lang w:val="en-US"/>
              </w:rPr>
              <w:t xml:space="preserve"> </w:t>
            </w:r>
            <w:r w:rsidR="0046669C" w:rsidRPr="002A2667">
              <w:rPr>
                <w:rFonts w:ascii="Times New Roman" w:hAnsi="Times New Roman"/>
                <w:color w:val="000000"/>
                <w:szCs w:val="24"/>
                <w:lang w:val="en-US"/>
              </w:rPr>
              <w:t xml:space="preserve">min </w:t>
            </w:r>
            <w:r w:rsidRPr="002A2667">
              <w:rPr>
                <w:rFonts w:ascii="Times New Roman" w:hAnsi="Times New Roman"/>
                <w:color w:val="000000"/>
                <w:szCs w:val="24"/>
                <w:lang w:val="en-US"/>
              </w:rPr>
              <w:t xml:space="preserve">1280 x 800, </w:t>
            </w:r>
            <w:proofErr w:type="spellStart"/>
            <w:r w:rsidRPr="002A2667">
              <w:rPr>
                <w:rFonts w:ascii="Times New Roman" w:hAnsi="Times New Roman"/>
                <w:color w:val="000000"/>
                <w:szCs w:val="24"/>
                <w:lang w:val="en-US"/>
              </w:rPr>
              <w:t>za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kontrolu</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ra</w:t>
            </w:r>
            <w:r w:rsidR="0046669C" w:rsidRPr="002A2667">
              <w:rPr>
                <w:rFonts w:ascii="Times New Roman" w:hAnsi="Times New Roman"/>
                <w:color w:val="000000"/>
                <w:szCs w:val="24"/>
                <w:lang w:val="en-US"/>
              </w:rPr>
              <w:t>da</w:t>
            </w:r>
            <w:proofErr w:type="spellEnd"/>
            <w:r w:rsidR="0046669C" w:rsidRPr="002A2667">
              <w:rPr>
                <w:rFonts w:ascii="Times New Roman" w:hAnsi="Times New Roman"/>
                <w:color w:val="000000"/>
                <w:szCs w:val="24"/>
                <w:lang w:val="en-US"/>
              </w:rPr>
              <w:t xml:space="preserve"> </w:t>
            </w:r>
            <w:proofErr w:type="spellStart"/>
            <w:r w:rsidR="0046669C" w:rsidRPr="002A2667">
              <w:rPr>
                <w:rFonts w:ascii="Times New Roman" w:hAnsi="Times New Roman"/>
                <w:color w:val="000000"/>
                <w:szCs w:val="24"/>
                <w:lang w:val="en-US"/>
              </w:rPr>
              <w:t>digitalnog</w:t>
            </w:r>
            <w:proofErr w:type="spellEnd"/>
            <w:r w:rsidR="0046669C" w:rsidRPr="002A2667">
              <w:rPr>
                <w:rFonts w:ascii="Times New Roman" w:hAnsi="Times New Roman"/>
                <w:color w:val="000000"/>
                <w:szCs w:val="24"/>
                <w:lang w:val="en-US"/>
              </w:rPr>
              <w:t xml:space="preserve"> audio </w:t>
            </w:r>
            <w:proofErr w:type="spellStart"/>
            <w:r w:rsidR="0046669C" w:rsidRPr="002A2667">
              <w:rPr>
                <w:rFonts w:ascii="Times New Roman" w:hAnsi="Times New Roman"/>
                <w:color w:val="000000"/>
                <w:szCs w:val="24"/>
                <w:lang w:val="en-US"/>
              </w:rPr>
              <w:t>procesora</w:t>
            </w:r>
            <w:proofErr w:type="spellEnd"/>
            <w:r w:rsidR="0046669C"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Montaža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na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stolu</w:t>
            </w:r>
            <w:proofErr w:type="spellEnd"/>
            <w:r w:rsidRPr="002A2667">
              <w:rPr>
                <w:rFonts w:ascii="Times New Roman" w:hAnsi="Times New Roman"/>
                <w:color w:val="000000"/>
                <w:szCs w:val="24"/>
                <w:lang w:val="en-US"/>
              </w:rPr>
              <w:t>.</w:t>
            </w:r>
          </w:p>
        </w:tc>
        <w:tc>
          <w:tcPr>
            <w:tcW w:w="810" w:type="dxa"/>
            <w:tcBorders>
              <w:top w:val="nil"/>
              <w:left w:val="nil"/>
              <w:bottom w:val="single" w:sz="4" w:space="0" w:color="auto"/>
              <w:right w:val="single" w:sz="4" w:space="0" w:color="auto"/>
            </w:tcBorders>
            <w:shd w:val="clear" w:color="000000" w:fill="F2F2F2"/>
            <w:noWrap/>
            <w:vAlign w:val="bottom"/>
            <w:hideMark/>
          </w:tcPr>
          <w:p w14:paraId="7D13023A" w14:textId="77777777" w:rsidR="00A01D13" w:rsidRPr="00A01D13" w:rsidRDefault="00A01D13" w:rsidP="00A01D13">
            <w:pPr>
              <w:suppressAutoHyphens w:val="0"/>
              <w:jc w:val="right"/>
              <w:rPr>
                <w:rFonts w:ascii="Times New Roman" w:hAnsi="Times New Roman"/>
                <w:color w:val="000000"/>
                <w:szCs w:val="24"/>
                <w:lang w:val="en-US"/>
              </w:rPr>
            </w:pPr>
            <w:r w:rsidRPr="00A01D13">
              <w:rPr>
                <w:rFonts w:ascii="Times New Roman" w:hAnsi="Times New Roman"/>
                <w:color w:val="000000"/>
                <w:szCs w:val="24"/>
                <w:lang w:val="en-US"/>
              </w:rPr>
              <w:t>1.00</w:t>
            </w:r>
          </w:p>
        </w:tc>
      </w:tr>
      <w:tr w:rsidR="00A01D13" w:rsidRPr="002A2667" w14:paraId="03AB7AE7" w14:textId="77777777" w:rsidTr="00A01D13">
        <w:trPr>
          <w:trHeight w:val="284"/>
          <w:jc w:val="center"/>
        </w:trPr>
        <w:tc>
          <w:tcPr>
            <w:tcW w:w="558" w:type="dxa"/>
            <w:tcBorders>
              <w:top w:val="nil"/>
              <w:left w:val="single" w:sz="12" w:space="0" w:color="auto"/>
              <w:bottom w:val="single" w:sz="4" w:space="0" w:color="auto"/>
              <w:right w:val="single" w:sz="4" w:space="0" w:color="auto"/>
            </w:tcBorders>
            <w:shd w:val="clear" w:color="auto" w:fill="auto"/>
            <w:noWrap/>
            <w:vAlign w:val="center"/>
            <w:hideMark/>
          </w:tcPr>
          <w:p w14:paraId="7894943A" w14:textId="77777777" w:rsidR="00A01D13" w:rsidRPr="00A01D13" w:rsidRDefault="00A01D13" w:rsidP="00A01D13">
            <w:pPr>
              <w:suppressAutoHyphens w:val="0"/>
              <w:jc w:val="center"/>
              <w:rPr>
                <w:rFonts w:ascii="Times New Roman" w:hAnsi="Times New Roman"/>
                <w:color w:val="000000"/>
                <w:szCs w:val="24"/>
                <w:lang w:val="en-US"/>
              </w:rPr>
            </w:pPr>
            <w:r w:rsidRPr="00A01D13">
              <w:rPr>
                <w:rFonts w:ascii="Times New Roman" w:hAnsi="Times New Roman"/>
                <w:color w:val="000000"/>
                <w:szCs w:val="24"/>
                <w:lang w:val="en-US"/>
              </w:rPr>
              <w:t>4</w:t>
            </w:r>
          </w:p>
        </w:tc>
        <w:tc>
          <w:tcPr>
            <w:tcW w:w="7182" w:type="dxa"/>
            <w:tcBorders>
              <w:top w:val="nil"/>
              <w:left w:val="nil"/>
              <w:bottom w:val="single" w:sz="4" w:space="0" w:color="auto"/>
              <w:right w:val="single" w:sz="4" w:space="0" w:color="auto"/>
            </w:tcBorders>
            <w:shd w:val="clear" w:color="auto" w:fill="auto"/>
            <w:vAlign w:val="bottom"/>
            <w:hideMark/>
          </w:tcPr>
          <w:p w14:paraId="770767A2" w14:textId="554B6326" w:rsidR="00A01D13" w:rsidRPr="00A01D13" w:rsidRDefault="0046669C" w:rsidP="0046669C">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Nabavka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isporuka</w:t>
            </w:r>
            <w:proofErr w:type="spellEnd"/>
            <w:r w:rsidRPr="002A2667">
              <w:rPr>
                <w:rFonts w:ascii="Times New Roman" w:hAnsi="Times New Roman"/>
                <w:color w:val="000000"/>
                <w:szCs w:val="24"/>
                <w:lang w:val="en-US"/>
              </w:rPr>
              <w:t xml:space="preserve"> LED </w:t>
            </w:r>
            <w:proofErr w:type="spellStart"/>
            <w:r w:rsidRPr="002A2667">
              <w:rPr>
                <w:rFonts w:ascii="Times New Roman" w:hAnsi="Times New Roman"/>
                <w:color w:val="000000"/>
                <w:szCs w:val="24"/>
                <w:lang w:val="en-US"/>
              </w:rPr>
              <w:t>monitora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dijagonale</w:t>
            </w:r>
            <w:proofErr w:type="spellEnd"/>
            <w:r w:rsidRPr="002A2667">
              <w:rPr>
                <w:rFonts w:ascii="Times New Roman" w:hAnsi="Times New Roman"/>
                <w:color w:val="000000"/>
                <w:szCs w:val="24"/>
                <w:lang w:val="en-US"/>
              </w:rPr>
              <w:t xml:space="preserve"> </w:t>
            </w:r>
            <w:r w:rsidRPr="002A2667">
              <w:rPr>
                <w:rFonts w:ascii="Times New Roman" w:hAnsi="Times New Roman"/>
                <w:color w:val="000000"/>
                <w:szCs w:val="24"/>
                <w:lang w:val="en-US"/>
              </w:rPr>
              <w:t xml:space="preserve">min </w:t>
            </w:r>
            <w:r w:rsidRPr="002A2667">
              <w:rPr>
                <w:rFonts w:ascii="Times New Roman" w:hAnsi="Times New Roman"/>
                <w:color w:val="000000"/>
                <w:szCs w:val="24"/>
                <w:lang w:val="en-US"/>
              </w:rPr>
              <w:t xml:space="preserve">22', </w:t>
            </w:r>
            <w:proofErr w:type="spellStart"/>
            <w:r w:rsidRPr="002A2667">
              <w:rPr>
                <w:rFonts w:ascii="Times New Roman" w:hAnsi="Times New Roman"/>
                <w:color w:val="000000"/>
                <w:szCs w:val="24"/>
                <w:lang w:val="en-US"/>
              </w:rPr>
              <w:t>rezolucije</w:t>
            </w:r>
            <w:proofErr w:type="spellEnd"/>
            <w:r w:rsidRPr="002A2667">
              <w:rPr>
                <w:rFonts w:ascii="Times New Roman" w:hAnsi="Times New Roman"/>
                <w:color w:val="000000"/>
                <w:szCs w:val="24"/>
                <w:lang w:val="en-US"/>
              </w:rPr>
              <w:t xml:space="preserve"> </w:t>
            </w:r>
            <w:r w:rsidRPr="002A2667">
              <w:rPr>
                <w:rFonts w:ascii="Times New Roman" w:hAnsi="Times New Roman"/>
                <w:color w:val="000000"/>
                <w:szCs w:val="24"/>
                <w:lang w:val="en-US"/>
              </w:rPr>
              <w:t xml:space="preserve">min </w:t>
            </w:r>
            <w:r w:rsidRPr="002A2667">
              <w:rPr>
                <w:rFonts w:ascii="Times New Roman" w:hAnsi="Times New Roman"/>
                <w:color w:val="000000"/>
                <w:szCs w:val="24"/>
                <w:lang w:val="en-US"/>
              </w:rPr>
              <w:t xml:space="preserve">1920 x 1080, </w:t>
            </w:r>
            <w:proofErr w:type="spellStart"/>
            <w:r w:rsidRPr="002A2667">
              <w:rPr>
                <w:rFonts w:ascii="Times New Roman" w:hAnsi="Times New Roman"/>
                <w:color w:val="000000"/>
                <w:szCs w:val="24"/>
                <w:lang w:val="en-US"/>
              </w:rPr>
              <w:t>osv</w:t>
            </w:r>
            <w:r w:rsidR="002A2667">
              <w:rPr>
                <w:rFonts w:ascii="Times New Roman" w:hAnsi="Times New Roman"/>
                <w:color w:val="000000"/>
                <w:szCs w:val="24"/>
                <w:lang w:val="en-US"/>
              </w:rPr>
              <w:t>j</w:t>
            </w:r>
            <w:r w:rsidRPr="002A2667">
              <w:rPr>
                <w:rFonts w:ascii="Times New Roman" w:hAnsi="Times New Roman"/>
                <w:color w:val="000000"/>
                <w:szCs w:val="24"/>
                <w:lang w:val="en-US"/>
              </w:rPr>
              <w:t>etljaja</w:t>
            </w:r>
            <w:proofErr w:type="spellEnd"/>
            <w:r w:rsidRPr="002A2667">
              <w:rPr>
                <w:rFonts w:ascii="Times New Roman" w:hAnsi="Times New Roman"/>
                <w:color w:val="000000"/>
                <w:szCs w:val="24"/>
                <w:lang w:val="en-US"/>
              </w:rPr>
              <w:t xml:space="preserve"> </w:t>
            </w:r>
            <w:r w:rsidRPr="002A2667">
              <w:rPr>
                <w:rFonts w:ascii="Times New Roman" w:hAnsi="Times New Roman"/>
                <w:color w:val="000000"/>
                <w:szCs w:val="24"/>
                <w:lang w:val="en-US"/>
              </w:rPr>
              <w:t xml:space="preserve">min </w:t>
            </w:r>
            <w:r w:rsidRPr="002A2667">
              <w:rPr>
                <w:rFonts w:ascii="Times New Roman" w:hAnsi="Times New Roman"/>
                <w:color w:val="000000"/>
                <w:szCs w:val="24"/>
                <w:lang w:val="en-US"/>
              </w:rPr>
              <w:t xml:space="preserve">250cd/m2, </w:t>
            </w:r>
            <w:proofErr w:type="spellStart"/>
            <w:r w:rsidRPr="002A2667">
              <w:rPr>
                <w:rFonts w:ascii="Times New Roman" w:hAnsi="Times New Roman"/>
                <w:color w:val="000000"/>
                <w:szCs w:val="24"/>
                <w:lang w:val="en-US"/>
              </w:rPr>
              <w:t>ugao</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vidljivosti</w:t>
            </w:r>
            <w:proofErr w:type="spellEnd"/>
            <w:r w:rsidRPr="002A2667">
              <w:rPr>
                <w:rFonts w:ascii="Times New Roman" w:hAnsi="Times New Roman"/>
                <w:color w:val="000000"/>
                <w:szCs w:val="24"/>
                <w:lang w:val="en-US"/>
              </w:rPr>
              <w:t xml:space="preserve"> </w:t>
            </w:r>
            <w:r w:rsidRPr="002A2667">
              <w:rPr>
                <w:rFonts w:ascii="Times New Roman" w:hAnsi="Times New Roman"/>
                <w:color w:val="000000"/>
                <w:szCs w:val="24"/>
                <w:lang w:val="en-US"/>
              </w:rPr>
              <w:t xml:space="preserve">min </w:t>
            </w:r>
            <w:r w:rsidRPr="002A2667">
              <w:rPr>
                <w:rFonts w:ascii="Times New Roman" w:hAnsi="Times New Roman"/>
                <w:color w:val="000000"/>
                <w:szCs w:val="24"/>
                <w:lang w:val="en-US"/>
              </w:rPr>
              <w:t xml:space="preserve">178o </w:t>
            </w:r>
            <w:proofErr w:type="spellStart"/>
            <w:r w:rsidRPr="002A2667">
              <w:rPr>
                <w:rFonts w:ascii="Times New Roman" w:hAnsi="Times New Roman"/>
                <w:color w:val="000000"/>
                <w:szCs w:val="24"/>
                <w:lang w:val="en-US"/>
              </w:rPr>
              <w:t>vertikalni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178o </w:t>
            </w:r>
            <w:proofErr w:type="spellStart"/>
            <w:r w:rsidRPr="002A2667">
              <w:rPr>
                <w:rFonts w:ascii="Times New Roman" w:hAnsi="Times New Roman"/>
                <w:color w:val="000000"/>
                <w:szCs w:val="24"/>
                <w:lang w:val="en-US"/>
              </w:rPr>
              <w:t>horizontalni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Dimenzije</w:t>
            </w:r>
            <w:r w:rsidRPr="002A2667">
              <w:rPr>
                <w:rFonts w:ascii="Times New Roman" w:hAnsi="Times New Roman"/>
                <w:color w:val="000000"/>
                <w:szCs w:val="24"/>
                <w:lang w:val="en-US"/>
              </w:rPr>
              <w:t>min</w:t>
            </w:r>
            <w:proofErr w:type="spellEnd"/>
            <w:r w:rsidRPr="002A2667">
              <w:rPr>
                <w:rFonts w:ascii="Times New Roman" w:hAnsi="Times New Roman"/>
                <w:color w:val="000000"/>
                <w:szCs w:val="24"/>
                <w:lang w:val="en-US"/>
              </w:rPr>
              <w:t xml:space="preserve"> </w:t>
            </w:r>
            <w:r w:rsidRPr="002A2667">
              <w:rPr>
                <w:rFonts w:ascii="Times New Roman" w:hAnsi="Times New Roman"/>
                <w:color w:val="000000"/>
                <w:szCs w:val="24"/>
                <w:lang w:val="en-US"/>
              </w:rPr>
              <w:t xml:space="preserve"> 488.1 x 291 x</w:t>
            </w:r>
            <w:r w:rsidRPr="002A2667">
              <w:rPr>
                <w:rFonts w:ascii="Times New Roman" w:hAnsi="Times New Roman"/>
                <w:color w:val="000000"/>
                <w:szCs w:val="24"/>
                <w:lang w:val="en-US"/>
              </w:rPr>
              <w:t xml:space="preserve"> 47.6mm</w:t>
            </w:r>
          </w:p>
        </w:tc>
        <w:tc>
          <w:tcPr>
            <w:tcW w:w="810" w:type="dxa"/>
            <w:tcBorders>
              <w:top w:val="nil"/>
              <w:left w:val="nil"/>
              <w:bottom w:val="single" w:sz="4" w:space="0" w:color="auto"/>
              <w:right w:val="single" w:sz="4" w:space="0" w:color="auto"/>
            </w:tcBorders>
            <w:shd w:val="clear" w:color="000000" w:fill="F2F2F2"/>
            <w:noWrap/>
            <w:vAlign w:val="bottom"/>
            <w:hideMark/>
          </w:tcPr>
          <w:p w14:paraId="721FA7B6" w14:textId="77777777" w:rsidR="00A01D13" w:rsidRPr="00A01D13" w:rsidRDefault="00A01D13" w:rsidP="00A01D13">
            <w:pPr>
              <w:suppressAutoHyphens w:val="0"/>
              <w:jc w:val="right"/>
              <w:rPr>
                <w:rFonts w:ascii="Times New Roman" w:hAnsi="Times New Roman"/>
                <w:color w:val="000000"/>
                <w:szCs w:val="24"/>
                <w:lang w:val="en-US"/>
              </w:rPr>
            </w:pPr>
            <w:r w:rsidRPr="00A01D13">
              <w:rPr>
                <w:rFonts w:ascii="Times New Roman" w:hAnsi="Times New Roman"/>
                <w:color w:val="000000"/>
                <w:szCs w:val="24"/>
                <w:lang w:val="en-US"/>
              </w:rPr>
              <w:t>2.00</w:t>
            </w:r>
          </w:p>
        </w:tc>
      </w:tr>
      <w:tr w:rsidR="00A01D13" w:rsidRPr="002A2667" w14:paraId="1083E63B" w14:textId="77777777" w:rsidTr="00A01D13">
        <w:trPr>
          <w:trHeight w:val="568"/>
          <w:jc w:val="center"/>
        </w:trPr>
        <w:tc>
          <w:tcPr>
            <w:tcW w:w="558" w:type="dxa"/>
            <w:tcBorders>
              <w:top w:val="nil"/>
              <w:left w:val="single" w:sz="12" w:space="0" w:color="auto"/>
              <w:bottom w:val="single" w:sz="4" w:space="0" w:color="auto"/>
              <w:right w:val="single" w:sz="4" w:space="0" w:color="auto"/>
            </w:tcBorders>
            <w:shd w:val="clear" w:color="auto" w:fill="auto"/>
            <w:noWrap/>
            <w:vAlign w:val="center"/>
            <w:hideMark/>
          </w:tcPr>
          <w:p w14:paraId="6496B3A7" w14:textId="77777777" w:rsidR="00A01D13" w:rsidRPr="00A01D13" w:rsidRDefault="00A01D13" w:rsidP="00A01D13">
            <w:pPr>
              <w:suppressAutoHyphens w:val="0"/>
              <w:jc w:val="center"/>
              <w:rPr>
                <w:rFonts w:ascii="Times New Roman" w:hAnsi="Times New Roman"/>
                <w:color w:val="000000"/>
                <w:szCs w:val="24"/>
                <w:lang w:val="en-US"/>
              </w:rPr>
            </w:pPr>
            <w:r w:rsidRPr="00A01D13">
              <w:rPr>
                <w:rFonts w:ascii="Times New Roman" w:hAnsi="Times New Roman"/>
                <w:color w:val="000000"/>
                <w:szCs w:val="24"/>
                <w:lang w:val="en-US"/>
              </w:rPr>
              <w:t>5</w:t>
            </w:r>
          </w:p>
        </w:tc>
        <w:tc>
          <w:tcPr>
            <w:tcW w:w="7182" w:type="dxa"/>
            <w:tcBorders>
              <w:top w:val="nil"/>
              <w:left w:val="nil"/>
              <w:bottom w:val="single" w:sz="4" w:space="0" w:color="auto"/>
              <w:right w:val="single" w:sz="4" w:space="0" w:color="auto"/>
            </w:tcBorders>
            <w:shd w:val="clear" w:color="auto" w:fill="auto"/>
            <w:vAlign w:val="bottom"/>
            <w:hideMark/>
          </w:tcPr>
          <w:p w14:paraId="0476EF4E" w14:textId="428FAB95" w:rsidR="00A01D13" w:rsidRPr="00A01D13" w:rsidRDefault="0046669C" w:rsidP="00A01D13">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Nabavka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isporuka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digitalnog</w:t>
            </w:r>
            <w:proofErr w:type="spellEnd"/>
            <w:r w:rsidRPr="002A2667">
              <w:rPr>
                <w:rFonts w:ascii="Times New Roman" w:hAnsi="Times New Roman"/>
                <w:color w:val="000000"/>
                <w:szCs w:val="24"/>
                <w:lang w:val="en-US"/>
              </w:rPr>
              <w:t xml:space="preserve"> audio </w:t>
            </w:r>
            <w:proofErr w:type="spellStart"/>
            <w:r w:rsidRPr="002A2667">
              <w:rPr>
                <w:rFonts w:ascii="Times New Roman" w:hAnsi="Times New Roman"/>
                <w:color w:val="000000"/>
                <w:szCs w:val="24"/>
                <w:lang w:val="en-US"/>
              </w:rPr>
              <w:t>procesora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sa</w:t>
            </w:r>
            <w:proofErr w:type="spellEnd"/>
            <w:r w:rsidRPr="002A2667">
              <w:rPr>
                <w:rFonts w:ascii="Times New Roman" w:hAnsi="Times New Roman"/>
                <w:color w:val="000000"/>
                <w:szCs w:val="24"/>
                <w:lang w:val="en-US"/>
              </w:rPr>
              <w:t xml:space="preserve"> min 8 </w:t>
            </w:r>
            <w:proofErr w:type="spellStart"/>
            <w:r w:rsidRPr="002A2667">
              <w:rPr>
                <w:rFonts w:ascii="Times New Roman" w:hAnsi="Times New Roman"/>
                <w:color w:val="000000"/>
                <w:szCs w:val="24"/>
                <w:lang w:val="en-US"/>
              </w:rPr>
              <w:t>balansiranih</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mikrofonsko</w:t>
            </w:r>
            <w:proofErr w:type="spellEnd"/>
            <w:r w:rsidRPr="002A2667">
              <w:rPr>
                <w:rFonts w:ascii="Times New Roman" w:hAnsi="Times New Roman"/>
                <w:color w:val="000000"/>
                <w:szCs w:val="24"/>
                <w:lang w:val="en-US"/>
              </w:rPr>
              <w:t>/</w:t>
            </w:r>
            <w:proofErr w:type="spellStart"/>
            <w:r w:rsidRPr="002A2667">
              <w:rPr>
                <w:rFonts w:ascii="Times New Roman" w:hAnsi="Times New Roman"/>
                <w:color w:val="000000"/>
                <w:szCs w:val="24"/>
                <w:lang w:val="en-US"/>
              </w:rPr>
              <w:t>linijskih</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ulaza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min 8 </w:t>
            </w:r>
            <w:proofErr w:type="spellStart"/>
            <w:r w:rsidRPr="002A2667">
              <w:rPr>
                <w:rFonts w:ascii="Times New Roman" w:hAnsi="Times New Roman"/>
                <w:color w:val="000000"/>
                <w:szCs w:val="24"/>
                <w:lang w:val="en-US"/>
              </w:rPr>
              <w:t>balansiranih</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linijskih</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izlaza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mogućnošću</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promjene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konfiguracije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od</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strane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korisnika</w:t>
            </w:r>
            <w:proofErr w:type="spellEnd"/>
            <w:r w:rsidRPr="002A2667">
              <w:rPr>
                <w:rFonts w:ascii="Times New Roman" w:hAnsi="Times New Roman"/>
                <w:color w:val="000000"/>
                <w:szCs w:val="24"/>
                <w:lang w:val="en-US"/>
              </w:rPr>
              <w:t>, DSP (</w:t>
            </w:r>
            <w:proofErr w:type="spellStart"/>
            <w:r w:rsidRPr="002A2667">
              <w:rPr>
                <w:rFonts w:ascii="Times New Roman" w:hAnsi="Times New Roman"/>
                <w:color w:val="000000"/>
                <w:szCs w:val="24"/>
                <w:lang w:val="en-US"/>
              </w:rPr>
              <w:t>rutiranja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signala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uključivanje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eliminatora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mikrofonije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uključivanja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elemenata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za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sabiranje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vremensko</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kašnjenje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parametarsko</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podešavanje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sl.), </w:t>
            </w:r>
            <w:proofErr w:type="spellStart"/>
            <w:r w:rsidRPr="002A2667">
              <w:rPr>
                <w:rFonts w:ascii="Times New Roman" w:hAnsi="Times New Roman"/>
                <w:color w:val="000000"/>
                <w:szCs w:val="24"/>
                <w:lang w:val="en-US"/>
              </w:rPr>
              <w:t>upravljiv</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preko</w:t>
            </w:r>
            <w:proofErr w:type="spellEnd"/>
            <w:r w:rsidRPr="002A2667">
              <w:rPr>
                <w:rFonts w:ascii="Times New Roman" w:hAnsi="Times New Roman"/>
                <w:color w:val="000000"/>
                <w:szCs w:val="24"/>
                <w:lang w:val="en-US"/>
              </w:rPr>
              <w:t xml:space="preserve"> TCP/IP </w:t>
            </w:r>
            <w:proofErr w:type="spellStart"/>
            <w:r w:rsidRPr="002A2667">
              <w:rPr>
                <w:rFonts w:ascii="Times New Roman" w:hAnsi="Times New Roman"/>
                <w:color w:val="000000"/>
                <w:szCs w:val="24"/>
                <w:lang w:val="en-US"/>
              </w:rPr>
              <w:t>protokola</w:t>
            </w:r>
            <w:proofErr w:type="spellEnd"/>
            <w:r w:rsidRPr="002A2667">
              <w:rPr>
                <w:rFonts w:ascii="Times New Roman" w:hAnsi="Times New Roman"/>
                <w:color w:val="000000"/>
                <w:szCs w:val="24"/>
                <w:lang w:val="en-US"/>
              </w:rPr>
              <w:t>.</w:t>
            </w:r>
          </w:p>
        </w:tc>
        <w:tc>
          <w:tcPr>
            <w:tcW w:w="810" w:type="dxa"/>
            <w:tcBorders>
              <w:top w:val="nil"/>
              <w:left w:val="nil"/>
              <w:bottom w:val="single" w:sz="4" w:space="0" w:color="auto"/>
              <w:right w:val="single" w:sz="4" w:space="0" w:color="auto"/>
            </w:tcBorders>
            <w:shd w:val="clear" w:color="000000" w:fill="F2F2F2"/>
            <w:noWrap/>
            <w:vAlign w:val="bottom"/>
            <w:hideMark/>
          </w:tcPr>
          <w:p w14:paraId="61C72A72" w14:textId="77777777" w:rsidR="00A01D13" w:rsidRPr="00A01D13" w:rsidRDefault="00A01D13" w:rsidP="00A01D13">
            <w:pPr>
              <w:suppressAutoHyphens w:val="0"/>
              <w:jc w:val="right"/>
              <w:rPr>
                <w:rFonts w:ascii="Times New Roman" w:hAnsi="Times New Roman"/>
                <w:color w:val="000000"/>
                <w:szCs w:val="24"/>
                <w:lang w:val="en-US"/>
              </w:rPr>
            </w:pPr>
            <w:r w:rsidRPr="00A01D13">
              <w:rPr>
                <w:rFonts w:ascii="Times New Roman" w:hAnsi="Times New Roman"/>
                <w:color w:val="000000"/>
                <w:szCs w:val="24"/>
                <w:lang w:val="en-US"/>
              </w:rPr>
              <w:t>1.00</w:t>
            </w:r>
          </w:p>
        </w:tc>
      </w:tr>
      <w:tr w:rsidR="00A01D13" w:rsidRPr="002A2667" w14:paraId="30176828" w14:textId="77777777" w:rsidTr="00A01D13">
        <w:trPr>
          <w:trHeight w:val="618"/>
          <w:jc w:val="center"/>
        </w:trPr>
        <w:tc>
          <w:tcPr>
            <w:tcW w:w="558" w:type="dxa"/>
            <w:tcBorders>
              <w:top w:val="nil"/>
              <w:left w:val="single" w:sz="12" w:space="0" w:color="auto"/>
              <w:bottom w:val="single" w:sz="4" w:space="0" w:color="auto"/>
              <w:right w:val="single" w:sz="4" w:space="0" w:color="auto"/>
            </w:tcBorders>
            <w:shd w:val="clear" w:color="auto" w:fill="auto"/>
            <w:noWrap/>
            <w:vAlign w:val="center"/>
            <w:hideMark/>
          </w:tcPr>
          <w:p w14:paraId="2F241C35" w14:textId="77777777" w:rsidR="00A01D13" w:rsidRPr="00A01D13" w:rsidRDefault="00A01D13" w:rsidP="00A01D13">
            <w:pPr>
              <w:suppressAutoHyphens w:val="0"/>
              <w:jc w:val="center"/>
              <w:rPr>
                <w:rFonts w:ascii="Times New Roman" w:hAnsi="Times New Roman"/>
                <w:color w:val="000000"/>
                <w:szCs w:val="24"/>
                <w:lang w:val="en-US"/>
              </w:rPr>
            </w:pPr>
            <w:r w:rsidRPr="00A01D13">
              <w:rPr>
                <w:rFonts w:ascii="Times New Roman" w:hAnsi="Times New Roman"/>
                <w:color w:val="000000"/>
                <w:szCs w:val="24"/>
                <w:lang w:val="en-US"/>
              </w:rPr>
              <w:t>6</w:t>
            </w:r>
          </w:p>
        </w:tc>
        <w:tc>
          <w:tcPr>
            <w:tcW w:w="7182" w:type="dxa"/>
            <w:tcBorders>
              <w:top w:val="nil"/>
              <w:left w:val="nil"/>
              <w:bottom w:val="single" w:sz="4" w:space="0" w:color="auto"/>
              <w:right w:val="single" w:sz="4" w:space="0" w:color="auto"/>
            </w:tcBorders>
            <w:shd w:val="clear" w:color="auto" w:fill="auto"/>
            <w:hideMark/>
          </w:tcPr>
          <w:p w14:paraId="175AEEA1" w14:textId="5A8971D4" w:rsidR="00A01D13" w:rsidRPr="00A01D13" w:rsidRDefault="0046669C" w:rsidP="0046669C">
            <w:pPr>
              <w:suppressAutoHyphens w:val="0"/>
              <w:rPr>
                <w:rFonts w:ascii="Times New Roman" w:hAnsi="Times New Roman"/>
                <w:color w:val="000000"/>
                <w:szCs w:val="24"/>
                <w:lang w:val="en-US"/>
              </w:rPr>
            </w:pPr>
            <w:proofErr w:type="spellStart"/>
            <w:r w:rsidRPr="002A2667">
              <w:rPr>
                <w:rFonts w:ascii="Times New Roman" w:hAnsi="Times New Roman"/>
                <w:color w:val="000000"/>
                <w:szCs w:val="24"/>
                <w:lang w:val="en-US"/>
              </w:rPr>
              <w:t>Stoni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mikrofon</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na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dugačkom</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gibljivom</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vratu</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dužine</w:t>
            </w:r>
            <w:proofErr w:type="spellEnd"/>
            <w:r w:rsidRPr="002A2667">
              <w:rPr>
                <w:rFonts w:ascii="Times New Roman" w:hAnsi="Times New Roman"/>
                <w:color w:val="000000"/>
                <w:szCs w:val="24"/>
                <w:lang w:val="en-US"/>
              </w:rPr>
              <w:t xml:space="preserve"> min 50cm, </w:t>
            </w:r>
            <w:proofErr w:type="spellStart"/>
            <w:r w:rsidRPr="002A2667">
              <w:rPr>
                <w:rFonts w:ascii="Times New Roman" w:hAnsi="Times New Roman"/>
                <w:color w:val="000000"/>
                <w:szCs w:val="24"/>
                <w:lang w:val="en-US"/>
              </w:rPr>
              <w:t>sa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postoljem</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tastereom</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za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uključenje</w:t>
            </w:r>
            <w:proofErr w:type="spellEnd"/>
            <w:r w:rsidRPr="002A2667">
              <w:rPr>
                <w:rFonts w:ascii="Times New Roman" w:hAnsi="Times New Roman"/>
                <w:color w:val="000000"/>
                <w:szCs w:val="24"/>
                <w:lang w:val="en-US"/>
              </w:rPr>
              <w:t>/</w:t>
            </w:r>
            <w:proofErr w:type="spellStart"/>
            <w:r w:rsidRPr="002A2667">
              <w:rPr>
                <w:rFonts w:ascii="Times New Roman" w:hAnsi="Times New Roman"/>
                <w:color w:val="000000"/>
                <w:szCs w:val="24"/>
                <w:lang w:val="en-US"/>
              </w:rPr>
              <w:t>isključenje</w:t>
            </w:r>
            <w:proofErr w:type="spellEnd"/>
          </w:p>
        </w:tc>
        <w:tc>
          <w:tcPr>
            <w:tcW w:w="810" w:type="dxa"/>
            <w:tcBorders>
              <w:top w:val="nil"/>
              <w:left w:val="nil"/>
              <w:bottom w:val="single" w:sz="4" w:space="0" w:color="auto"/>
              <w:right w:val="single" w:sz="4" w:space="0" w:color="auto"/>
            </w:tcBorders>
            <w:shd w:val="clear" w:color="000000" w:fill="F2F2F2"/>
            <w:noWrap/>
            <w:vAlign w:val="bottom"/>
            <w:hideMark/>
          </w:tcPr>
          <w:p w14:paraId="16815402" w14:textId="77777777" w:rsidR="00A01D13" w:rsidRPr="00A01D13" w:rsidRDefault="00A01D13" w:rsidP="00A01D13">
            <w:pPr>
              <w:suppressAutoHyphens w:val="0"/>
              <w:jc w:val="right"/>
              <w:rPr>
                <w:rFonts w:ascii="Times New Roman" w:hAnsi="Times New Roman"/>
                <w:color w:val="000000"/>
                <w:szCs w:val="24"/>
                <w:lang w:val="en-US"/>
              </w:rPr>
            </w:pPr>
            <w:r w:rsidRPr="00A01D13">
              <w:rPr>
                <w:rFonts w:ascii="Times New Roman" w:hAnsi="Times New Roman"/>
                <w:color w:val="000000"/>
                <w:szCs w:val="24"/>
                <w:lang w:val="en-US"/>
              </w:rPr>
              <w:t>2.00</w:t>
            </w:r>
          </w:p>
        </w:tc>
      </w:tr>
      <w:tr w:rsidR="00A01D13" w:rsidRPr="002A2667" w14:paraId="73B3D2BB" w14:textId="77777777" w:rsidTr="00A01D13">
        <w:trPr>
          <w:trHeight w:val="853"/>
          <w:jc w:val="center"/>
        </w:trPr>
        <w:tc>
          <w:tcPr>
            <w:tcW w:w="558" w:type="dxa"/>
            <w:tcBorders>
              <w:top w:val="nil"/>
              <w:left w:val="single" w:sz="12" w:space="0" w:color="auto"/>
              <w:bottom w:val="single" w:sz="4" w:space="0" w:color="auto"/>
              <w:right w:val="single" w:sz="4" w:space="0" w:color="auto"/>
            </w:tcBorders>
            <w:shd w:val="clear" w:color="auto" w:fill="auto"/>
            <w:noWrap/>
            <w:vAlign w:val="center"/>
            <w:hideMark/>
          </w:tcPr>
          <w:p w14:paraId="0D03A0AC" w14:textId="77777777" w:rsidR="00A01D13" w:rsidRPr="00A01D13" w:rsidRDefault="00A01D13" w:rsidP="00A01D13">
            <w:pPr>
              <w:suppressAutoHyphens w:val="0"/>
              <w:jc w:val="center"/>
              <w:rPr>
                <w:rFonts w:ascii="Times New Roman" w:hAnsi="Times New Roman"/>
                <w:color w:val="000000"/>
                <w:szCs w:val="24"/>
                <w:lang w:val="en-US"/>
              </w:rPr>
            </w:pPr>
            <w:r w:rsidRPr="00A01D13">
              <w:rPr>
                <w:rFonts w:ascii="Times New Roman" w:hAnsi="Times New Roman"/>
                <w:color w:val="000000"/>
                <w:szCs w:val="24"/>
                <w:lang w:val="en-US"/>
              </w:rPr>
              <w:t>7</w:t>
            </w:r>
          </w:p>
        </w:tc>
        <w:tc>
          <w:tcPr>
            <w:tcW w:w="7182" w:type="dxa"/>
            <w:tcBorders>
              <w:top w:val="nil"/>
              <w:left w:val="nil"/>
              <w:bottom w:val="single" w:sz="4" w:space="0" w:color="auto"/>
              <w:right w:val="single" w:sz="4" w:space="0" w:color="auto"/>
            </w:tcBorders>
            <w:shd w:val="clear" w:color="auto" w:fill="auto"/>
            <w:vAlign w:val="bottom"/>
            <w:hideMark/>
          </w:tcPr>
          <w:p w14:paraId="5F37ADAA" w14:textId="2F1D67B6" w:rsidR="00A01D13" w:rsidRPr="00A01D13" w:rsidRDefault="0046669C" w:rsidP="00A01D13">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Nabavka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isporuka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miksera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sa</w:t>
            </w:r>
            <w:proofErr w:type="spellEnd"/>
            <w:r w:rsidRPr="002A2667">
              <w:rPr>
                <w:rFonts w:ascii="Times New Roman" w:hAnsi="Times New Roman"/>
                <w:color w:val="000000"/>
                <w:szCs w:val="24"/>
                <w:lang w:val="en-US"/>
              </w:rPr>
              <w:t xml:space="preserve"> min 6 </w:t>
            </w:r>
            <w:proofErr w:type="spellStart"/>
            <w:r w:rsidRPr="002A2667">
              <w:rPr>
                <w:rFonts w:ascii="Times New Roman" w:hAnsi="Times New Roman"/>
                <w:color w:val="000000"/>
                <w:szCs w:val="24"/>
                <w:lang w:val="en-US"/>
              </w:rPr>
              <w:t>balansiranih</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mikrofonsko</w:t>
            </w:r>
            <w:proofErr w:type="spellEnd"/>
            <w:r w:rsidRPr="002A2667">
              <w:rPr>
                <w:rFonts w:ascii="Times New Roman" w:hAnsi="Times New Roman"/>
                <w:color w:val="000000"/>
                <w:szCs w:val="24"/>
                <w:lang w:val="en-US"/>
              </w:rPr>
              <w:t>/</w:t>
            </w:r>
            <w:proofErr w:type="spellStart"/>
            <w:r w:rsidRPr="002A2667">
              <w:rPr>
                <w:rFonts w:ascii="Times New Roman" w:hAnsi="Times New Roman"/>
                <w:color w:val="000000"/>
                <w:szCs w:val="24"/>
                <w:lang w:val="en-US"/>
              </w:rPr>
              <w:t>linijskih</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ulaza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svaki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ulaz</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ima</w:t>
            </w:r>
            <w:proofErr w:type="spellEnd"/>
            <w:r w:rsidRPr="002A2667">
              <w:rPr>
                <w:rFonts w:ascii="Times New Roman" w:hAnsi="Times New Roman"/>
                <w:color w:val="000000"/>
                <w:szCs w:val="24"/>
                <w:lang w:val="en-US"/>
              </w:rPr>
              <w:t xml:space="preserve"> phantom </w:t>
            </w:r>
            <w:proofErr w:type="spellStart"/>
            <w:r w:rsidRPr="002A2667">
              <w:rPr>
                <w:rFonts w:ascii="Times New Roman" w:hAnsi="Times New Roman"/>
                <w:color w:val="000000"/>
                <w:szCs w:val="24"/>
                <w:lang w:val="en-US"/>
              </w:rPr>
              <w:t>napajanje</w:t>
            </w:r>
            <w:proofErr w:type="spellEnd"/>
            <w:r w:rsidRPr="002A2667">
              <w:rPr>
                <w:rFonts w:ascii="Times New Roman" w:hAnsi="Times New Roman"/>
                <w:color w:val="000000"/>
                <w:szCs w:val="24"/>
                <w:lang w:val="en-US"/>
              </w:rPr>
              <w:t xml:space="preserve">), min 3 stereo </w:t>
            </w:r>
            <w:proofErr w:type="spellStart"/>
            <w:r w:rsidRPr="002A2667">
              <w:rPr>
                <w:rFonts w:ascii="Times New Roman" w:hAnsi="Times New Roman"/>
                <w:color w:val="000000"/>
                <w:szCs w:val="24"/>
                <w:lang w:val="en-US"/>
              </w:rPr>
              <w:t>ulaza</w:t>
            </w:r>
            <w:proofErr w:type="spellEnd"/>
            <w:r w:rsidRPr="002A2667">
              <w:rPr>
                <w:rFonts w:ascii="Times New Roman" w:hAnsi="Times New Roman"/>
                <w:color w:val="000000"/>
                <w:szCs w:val="24"/>
                <w:lang w:val="en-US"/>
              </w:rPr>
              <w:t xml:space="preserve">, min 1 </w:t>
            </w:r>
            <w:proofErr w:type="spellStart"/>
            <w:r w:rsidRPr="002A2667">
              <w:rPr>
                <w:rFonts w:ascii="Times New Roman" w:hAnsi="Times New Roman"/>
                <w:color w:val="000000"/>
                <w:szCs w:val="24"/>
                <w:lang w:val="en-US"/>
              </w:rPr>
              <w:t>ulaz</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prioritetan</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sa</w:t>
            </w:r>
            <w:proofErr w:type="spellEnd"/>
            <w:r w:rsidRPr="002A2667">
              <w:rPr>
                <w:rFonts w:ascii="Times New Roman" w:hAnsi="Times New Roman"/>
                <w:color w:val="000000"/>
                <w:szCs w:val="24"/>
                <w:lang w:val="en-US"/>
              </w:rPr>
              <w:t xml:space="preserve"> min 2 </w:t>
            </w:r>
            <w:proofErr w:type="spellStart"/>
            <w:r w:rsidRPr="002A2667">
              <w:rPr>
                <w:rFonts w:ascii="Times New Roman" w:hAnsi="Times New Roman"/>
                <w:color w:val="000000"/>
                <w:szCs w:val="24"/>
                <w:lang w:val="en-US"/>
              </w:rPr>
              <w:t>balansirana</w:t>
            </w:r>
            <w:proofErr w:type="spellEnd"/>
            <w:r w:rsidRPr="002A2667">
              <w:rPr>
                <w:rFonts w:ascii="Times New Roman" w:hAnsi="Times New Roman"/>
                <w:color w:val="000000"/>
                <w:szCs w:val="24"/>
                <w:lang w:val="en-US"/>
              </w:rPr>
              <w:t xml:space="preserve"> stereo </w:t>
            </w:r>
            <w:proofErr w:type="spellStart"/>
            <w:r w:rsidRPr="002A2667">
              <w:rPr>
                <w:rFonts w:ascii="Times New Roman" w:hAnsi="Times New Roman"/>
                <w:color w:val="000000"/>
                <w:szCs w:val="24"/>
                <w:lang w:val="en-US"/>
              </w:rPr>
              <w:t>linijska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izlaza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jednim</w:t>
            </w:r>
            <w:proofErr w:type="spellEnd"/>
            <w:r w:rsidRPr="002A2667">
              <w:rPr>
                <w:rFonts w:ascii="Times New Roman" w:hAnsi="Times New Roman"/>
                <w:color w:val="000000"/>
                <w:szCs w:val="24"/>
                <w:lang w:val="en-US"/>
              </w:rPr>
              <w:t xml:space="preserve"> mono </w:t>
            </w:r>
            <w:proofErr w:type="spellStart"/>
            <w:r w:rsidRPr="002A2667">
              <w:rPr>
                <w:rFonts w:ascii="Times New Roman" w:hAnsi="Times New Roman"/>
                <w:color w:val="000000"/>
                <w:szCs w:val="24"/>
                <w:lang w:val="en-US"/>
              </w:rPr>
              <w:t>izlazom</w:t>
            </w:r>
            <w:proofErr w:type="spellEnd"/>
            <w:r w:rsidRPr="002A2667">
              <w:rPr>
                <w:rFonts w:ascii="Times New Roman" w:hAnsi="Times New Roman"/>
                <w:color w:val="000000"/>
                <w:szCs w:val="24"/>
                <w:lang w:val="en-US"/>
              </w:rPr>
              <w:t>.</w:t>
            </w:r>
          </w:p>
        </w:tc>
        <w:tc>
          <w:tcPr>
            <w:tcW w:w="810" w:type="dxa"/>
            <w:tcBorders>
              <w:top w:val="nil"/>
              <w:left w:val="nil"/>
              <w:bottom w:val="single" w:sz="4" w:space="0" w:color="auto"/>
              <w:right w:val="single" w:sz="4" w:space="0" w:color="auto"/>
            </w:tcBorders>
            <w:shd w:val="clear" w:color="000000" w:fill="F2F2F2"/>
            <w:noWrap/>
            <w:vAlign w:val="bottom"/>
            <w:hideMark/>
          </w:tcPr>
          <w:p w14:paraId="760E4206" w14:textId="77777777" w:rsidR="00A01D13" w:rsidRPr="00A01D13" w:rsidRDefault="00A01D13" w:rsidP="00A01D13">
            <w:pPr>
              <w:suppressAutoHyphens w:val="0"/>
              <w:jc w:val="right"/>
              <w:rPr>
                <w:rFonts w:ascii="Times New Roman" w:hAnsi="Times New Roman"/>
                <w:color w:val="000000"/>
                <w:szCs w:val="24"/>
                <w:lang w:val="en-US"/>
              </w:rPr>
            </w:pPr>
            <w:r w:rsidRPr="00A01D13">
              <w:rPr>
                <w:rFonts w:ascii="Times New Roman" w:hAnsi="Times New Roman"/>
                <w:color w:val="000000"/>
                <w:szCs w:val="24"/>
                <w:lang w:val="en-US"/>
              </w:rPr>
              <w:t>1.00</w:t>
            </w:r>
          </w:p>
        </w:tc>
      </w:tr>
      <w:tr w:rsidR="00A01D13" w:rsidRPr="002A2667" w14:paraId="1878DD5F" w14:textId="77777777" w:rsidTr="00A01D13">
        <w:trPr>
          <w:trHeight w:val="568"/>
          <w:jc w:val="center"/>
        </w:trPr>
        <w:tc>
          <w:tcPr>
            <w:tcW w:w="558" w:type="dxa"/>
            <w:tcBorders>
              <w:top w:val="nil"/>
              <w:left w:val="single" w:sz="12" w:space="0" w:color="auto"/>
              <w:bottom w:val="single" w:sz="4" w:space="0" w:color="auto"/>
              <w:right w:val="single" w:sz="4" w:space="0" w:color="auto"/>
            </w:tcBorders>
            <w:shd w:val="clear" w:color="auto" w:fill="auto"/>
            <w:noWrap/>
            <w:vAlign w:val="center"/>
            <w:hideMark/>
          </w:tcPr>
          <w:p w14:paraId="54A83C94" w14:textId="77777777" w:rsidR="00A01D13" w:rsidRPr="00A01D13" w:rsidRDefault="00A01D13" w:rsidP="00A01D13">
            <w:pPr>
              <w:suppressAutoHyphens w:val="0"/>
              <w:jc w:val="center"/>
              <w:rPr>
                <w:rFonts w:ascii="Times New Roman" w:hAnsi="Times New Roman"/>
                <w:color w:val="000000"/>
                <w:szCs w:val="24"/>
                <w:lang w:val="en-US"/>
              </w:rPr>
            </w:pPr>
            <w:r w:rsidRPr="00A01D13">
              <w:rPr>
                <w:rFonts w:ascii="Times New Roman" w:hAnsi="Times New Roman"/>
                <w:color w:val="000000"/>
                <w:szCs w:val="24"/>
                <w:lang w:val="en-US"/>
              </w:rPr>
              <w:t>8</w:t>
            </w:r>
          </w:p>
        </w:tc>
        <w:tc>
          <w:tcPr>
            <w:tcW w:w="7182" w:type="dxa"/>
            <w:tcBorders>
              <w:top w:val="nil"/>
              <w:left w:val="nil"/>
              <w:bottom w:val="single" w:sz="4" w:space="0" w:color="auto"/>
              <w:right w:val="single" w:sz="4" w:space="0" w:color="auto"/>
            </w:tcBorders>
            <w:shd w:val="clear" w:color="auto" w:fill="auto"/>
            <w:vAlign w:val="bottom"/>
            <w:hideMark/>
          </w:tcPr>
          <w:p w14:paraId="5528E24A" w14:textId="3F48B5D0" w:rsidR="00A01D13" w:rsidRPr="00A01D13" w:rsidRDefault="0046669C" w:rsidP="00A01D13">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Nabavka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isporuka</w:t>
            </w:r>
            <w:proofErr w:type="spellEnd"/>
            <w:r w:rsidRPr="002A2667">
              <w:rPr>
                <w:rFonts w:ascii="Times New Roman" w:hAnsi="Times New Roman"/>
                <w:color w:val="000000"/>
                <w:szCs w:val="24"/>
                <w:lang w:val="en-US"/>
              </w:rPr>
              <w:t xml:space="preserve"> audio </w:t>
            </w:r>
            <w:proofErr w:type="spellStart"/>
            <w:r w:rsidRPr="002A2667">
              <w:rPr>
                <w:rFonts w:ascii="Times New Roman" w:hAnsi="Times New Roman"/>
                <w:color w:val="000000"/>
                <w:szCs w:val="24"/>
                <w:lang w:val="en-US"/>
              </w:rPr>
              <w:t>distribucionog</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pojačavača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za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distribuciju</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balansiranih</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nebalansiranih</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signala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sa</w:t>
            </w:r>
            <w:proofErr w:type="spellEnd"/>
            <w:r w:rsidRPr="002A2667">
              <w:rPr>
                <w:rFonts w:ascii="Times New Roman" w:hAnsi="Times New Roman"/>
                <w:color w:val="000000"/>
                <w:szCs w:val="24"/>
                <w:lang w:val="en-US"/>
              </w:rPr>
              <w:t xml:space="preserve"> min </w:t>
            </w:r>
            <w:proofErr w:type="spellStart"/>
            <w:r w:rsidRPr="002A2667">
              <w:rPr>
                <w:rFonts w:ascii="Times New Roman" w:hAnsi="Times New Roman"/>
                <w:color w:val="000000"/>
                <w:szCs w:val="24"/>
                <w:lang w:val="en-US"/>
              </w:rPr>
              <w:t>jednim</w:t>
            </w:r>
            <w:proofErr w:type="spellEnd"/>
            <w:r w:rsidRPr="002A2667">
              <w:rPr>
                <w:rFonts w:ascii="Times New Roman" w:hAnsi="Times New Roman"/>
                <w:color w:val="000000"/>
                <w:szCs w:val="24"/>
                <w:lang w:val="en-US"/>
              </w:rPr>
              <w:t xml:space="preserve"> stereo </w:t>
            </w:r>
            <w:proofErr w:type="spellStart"/>
            <w:r w:rsidRPr="002A2667">
              <w:rPr>
                <w:rFonts w:ascii="Times New Roman" w:hAnsi="Times New Roman"/>
                <w:color w:val="000000"/>
                <w:szCs w:val="24"/>
                <w:lang w:val="en-US"/>
              </w:rPr>
              <w:t>ulazom</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min 3 stereo </w:t>
            </w:r>
            <w:proofErr w:type="spellStart"/>
            <w:r w:rsidRPr="002A2667">
              <w:rPr>
                <w:rFonts w:ascii="Times New Roman" w:hAnsi="Times New Roman"/>
                <w:color w:val="000000"/>
                <w:szCs w:val="24"/>
                <w:lang w:val="en-US"/>
              </w:rPr>
              <w:t>izlaza</w:t>
            </w:r>
            <w:proofErr w:type="spellEnd"/>
            <w:r w:rsidRPr="002A2667">
              <w:rPr>
                <w:rFonts w:ascii="Times New Roman" w:hAnsi="Times New Roman"/>
                <w:color w:val="000000"/>
                <w:szCs w:val="24"/>
                <w:lang w:val="en-US"/>
              </w:rPr>
              <w:t>.</w:t>
            </w:r>
          </w:p>
        </w:tc>
        <w:tc>
          <w:tcPr>
            <w:tcW w:w="810" w:type="dxa"/>
            <w:tcBorders>
              <w:top w:val="nil"/>
              <w:left w:val="nil"/>
              <w:bottom w:val="single" w:sz="4" w:space="0" w:color="auto"/>
              <w:right w:val="single" w:sz="4" w:space="0" w:color="auto"/>
            </w:tcBorders>
            <w:shd w:val="clear" w:color="000000" w:fill="F2F2F2"/>
            <w:noWrap/>
            <w:vAlign w:val="bottom"/>
            <w:hideMark/>
          </w:tcPr>
          <w:p w14:paraId="1C7E19A3" w14:textId="77777777" w:rsidR="00A01D13" w:rsidRPr="00A01D13" w:rsidRDefault="00A01D13" w:rsidP="00A01D13">
            <w:pPr>
              <w:suppressAutoHyphens w:val="0"/>
              <w:jc w:val="right"/>
              <w:rPr>
                <w:rFonts w:ascii="Times New Roman" w:hAnsi="Times New Roman"/>
                <w:color w:val="000000"/>
                <w:szCs w:val="24"/>
                <w:lang w:val="en-US"/>
              </w:rPr>
            </w:pPr>
            <w:r w:rsidRPr="00A01D13">
              <w:rPr>
                <w:rFonts w:ascii="Times New Roman" w:hAnsi="Times New Roman"/>
                <w:color w:val="000000"/>
                <w:szCs w:val="24"/>
                <w:lang w:val="en-US"/>
              </w:rPr>
              <w:t>1.00</w:t>
            </w:r>
          </w:p>
        </w:tc>
      </w:tr>
      <w:tr w:rsidR="00A01D13" w:rsidRPr="002A2667" w14:paraId="48D2650F" w14:textId="77777777" w:rsidTr="00A01D13">
        <w:trPr>
          <w:trHeight w:val="284"/>
          <w:jc w:val="center"/>
        </w:trPr>
        <w:tc>
          <w:tcPr>
            <w:tcW w:w="558" w:type="dxa"/>
            <w:tcBorders>
              <w:top w:val="nil"/>
              <w:left w:val="single" w:sz="12" w:space="0" w:color="auto"/>
              <w:bottom w:val="single" w:sz="4" w:space="0" w:color="auto"/>
              <w:right w:val="single" w:sz="4" w:space="0" w:color="auto"/>
            </w:tcBorders>
            <w:shd w:val="clear" w:color="auto" w:fill="auto"/>
            <w:noWrap/>
            <w:vAlign w:val="center"/>
            <w:hideMark/>
          </w:tcPr>
          <w:p w14:paraId="6FD15190" w14:textId="77777777" w:rsidR="00A01D13" w:rsidRPr="00A01D13" w:rsidRDefault="00A01D13" w:rsidP="00A01D13">
            <w:pPr>
              <w:suppressAutoHyphens w:val="0"/>
              <w:jc w:val="center"/>
              <w:rPr>
                <w:rFonts w:ascii="Times New Roman" w:hAnsi="Times New Roman"/>
                <w:color w:val="000000"/>
                <w:szCs w:val="24"/>
                <w:lang w:val="en-US"/>
              </w:rPr>
            </w:pPr>
            <w:r w:rsidRPr="00A01D13">
              <w:rPr>
                <w:rFonts w:ascii="Times New Roman" w:hAnsi="Times New Roman"/>
                <w:color w:val="000000"/>
                <w:szCs w:val="24"/>
                <w:lang w:val="en-US"/>
              </w:rPr>
              <w:t>9</w:t>
            </w:r>
          </w:p>
        </w:tc>
        <w:tc>
          <w:tcPr>
            <w:tcW w:w="7182" w:type="dxa"/>
            <w:tcBorders>
              <w:top w:val="nil"/>
              <w:left w:val="nil"/>
              <w:bottom w:val="single" w:sz="4" w:space="0" w:color="auto"/>
              <w:right w:val="single" w:sz="4" w:space="0" w:color="auto"/>
            </w:tcBorders>
            <w:shd w:val="clear" w:color="auto" w:fill="auto"/>
            <w:vAlign w:val="bottom"/>
            <w:hideMark/>
          </w:tcPr>
          <w:p w14:paraId="4C32E92A" w14:textId="52539FE8" w:rsidR="00A01D13" w:rsidRPr="00A01D13" w:rsidRDefault="0046669C" w:rsidP="00A01D13">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Nabavka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isporuka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kardiodinog</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kondezatorskog</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mikrofona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na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dugačkom</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gibljivom</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vratu</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dužine</w:t>
            </w:r>
            <w:proofErr w:type="spellEnd"/>
            <w:r w:rsidRPr="002A2667">
              <w:rPr>
                <w:rFonts w:ascii="Times New Roman" w:hAnsi="Times New Roman"/>
                <w:color w:val="000000"/>
                <w:szCs w:val="24"/>
                <w:lang w:val="en-US"/>
              </w:rPr>
              <w:t xml:space="preserve"> min 50cm).</w:t>
            </w:r>
          </w:p>
        </w:tc>
        <w:tc>
          <w:tcPr>
            <w:tcW w:w="810" w:type="dxa"/>
            <w:tcBorders>
              <w:top w:val="nil"/>
              <w:left w:val="nil"/>
              <w:bottom w:val="single" w:sz="4" w:space="0" w:color="auto"/>
              <w:right w:val="single" w:sz="4" w:space="0" w:color="auto"/>
            </w:tcBorders>
            <w:shd w:val="clear" w:color="000000" w:fill="F2F2F2"/>
            <w:noWrap/>
            <w:vAlign w:val="bottom"/>
            <w:hideMark/>
          </w:tcPr>
          <w:p w14:paraId="5827C0CE" w14:textId="77777777" w:rsidR="00A01D13" w:rsidRPr="00A01D13" w:rsidRDefault="00A01D13" w:rsidP="00A01D13">
            <w:pPr>
              <w:suppressAutoHyphens w:val="0"/>
              <w:jc w:val="right"/>
              <w:rPr>
                <w:rFonts w:ascii="Times New Roman" w:hAnsi="Times New Roman"/>
                <w:color w:val="000000"/>
                <w:szCs w:val="24"/>
                <w:lang w:val="en-US"/>
              </w:rPr>
            </w:pPr>
            <w:r w:rsidRPr="00A01D13">
              <w:rPr>
                <w:rFonts w:ascii="Times New Roman" w:hAnsi="Times New Roman"/>
                <w:color w:val="000000"/>
                <w:szCs w:val="24"/>
                <w:lang w:val="en-US"/>
              </w:rPr>
              <w:t>2.00</w:t>
            </w:r>
          </w:p>
        </w:tc>
      </w:tr>
      <w:tr w:rsidR="00A01D13" w:rsidRPr="002A2667" w14:paraId="0E79B5FF" w14:textId="77777777" w:rsidTr="00A01D13">
        <w:trPr>
          <w:trHeight w:val="568"/>
          <w:jc w:val="center"/>
        </w:trPr>
        <w:tc>
          <w:tcPr>
            <w:tcW w:w="558" w:type="dxa"/>
            <w:tcBorders>
              <w:top w:val="nil"/>
              <w:left w:val="single" w:sz="12" w:space="0" w:color="auto"/>
              <w:bottom w:val="single" w:sz="4" w:space="0" w:color="auto"/>
              <w:right w:val="single" w:sz="4" w:space="0" w:color="auto"/>
            </w:tcBorders>
            <w:shd w:val="clear" w:color="auto" w:fill="auto"/>
            <w:noWrap/>
            <w:vAlign w:val="center"/>
            <w:hideMark/>
          </w:tcPr>
          <w:p w14:paraId="4A7BDCF2" w14:textId="77777777" w:rsidR="00A01D13" w:rsidRPr="00A01D13" w:rsidRDefault="00A01D13" w:rsidP="00A01D13">
            <w:pPr>
              <w:suppressAutoHyphens w:val="0"/>
              <w:jc w:val="center"/>
              <w:rPr>
                <w:rFonts w:ascii="Times New Roman" w:hAnsi="Times New Roman"/>
                <w:color w:val="000000"/>
                <w:szCs w:val="24"/>
                <w:lang w:val="en-US"/>
              </w:rPr>
            </w:pPr>
            <w:r w:rsidRPr="00A01D13">
              <w:rPr>
                <w:rFonts w:ascii="Times New Roman" w:hAnsi="Times New Roman"/>
                <w:color w:val="000000"/>
                <w:szCs w:val="24"/>
                <w:lang w:val="en-US"/>
              </w:rPr>
              <w:t>10</w:t>
            </w:r>
          </w:p>
        </w:tc>
        <w:tc>
          <w:tcPr>
            <w:tcW w:w="7182" w:type="dxa"/>
            <w:tcBorders>
              <w:top w:val="nil"/>
              <w:left w:val="nil"/>
              <w:bottom w:val="single" w:sz="4" w:space="0" w:color="auto"/>
              <w:right w:val="single" w:sz="4" w:space="0" w:color="auto"/>
            </w:tcBorders>
            <w:shd w:val="clear" w:color="auto" w:fill="auto"/>
            <w:vAlign w:val="bottom"/>
            <w:hideMark/>
          </w:tcPr>
          <w:p w14:paraId="0CD80A5B" w14:textId="0E655E56" w:rsidR="00A01D13" w:rsidRPr="00A01D13" w:rsidRDefault="0046669C" w:rsidP="00A01D13">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Nabavka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isporuka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antivibracionog</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adaptera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za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ugradnju</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mikrofona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definisanog</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pozicijom</w:t>
            </w:r>
            <w:proofErr w:type="spellEnd"/>
            <w:r w:rsidRPr="002A2667">
              <w:rPr>
                <w:rFonts w:ascii="Times New Roman" w:hAnsi="Times New Roman"/>
                <w:color w:val="000000"/>
                <w:szCs w:val="24"/>
                <w:lang w:val="en-US"/>
              </w:rPr>
              <w:t xml:space="preserve"> 9, u </w:t>
            </w:r>
            <w:proofErr w:type="spellStart"/>
            <w:r w:rsidRPr="002A2667">
              <w:rPr>
                <w:rFonts w:ascii="Times New Roman" w:hAnsi="Times New Roman"/>
                <w:color w:val="000000"/>
                <w:szCs w:val="24"/>
                <w:lang w:val="en-US"/>
              </w:rPr>
              <w:t>sto</w:t>
            </w:r>
            <w:proofErr w:type="spellEnd"/>
            <w:r w:rsidRPr="002A2667">
              <w:rPr>
                <w:rFonts w:ascii="Times New Roman" w:hAnsi="Times New Roman"/>
                <w:color w:val="000000"/>
                <w:szCs w:val="24"/>
                <w:lang w:val="en-US"/>
              </w:rPr>
              <w:t>/</w:t>
            </w:r>
            <w:proofErr w:type="spellStart"/>
            <w:r w:rsidRPr="002A2667">
              <w:rPr>
                <w:rFonts w:ascii="Times New Roman" w:hAnsi="Times New Roman"/>
                <w:color w:val="000000"/>
                <w:szCs w:val="24"/>
                <w:lang w:val="en-US"/>
              </w:rPr>
              <w:t>govornicu</w:t>
            </w:r>
            <w:proofErr w:type="spellEnd"/>
            <w:r w:rsidRPr="002A2667">
              <w:rPr>
                <w:rFonts w:ascii="Times New Roman" w:hAnsi="Times New Roman"/>
                <w:color w:val="000000"/>
                <w:szCs w:val="24"/>
                <w:lang w:val="en-US"/>
              </w:rPr>
              <w:t>.</w:t>
            </w:r>
          </w:p>
        </w:tc>
        <w:tc>
          <w:tcPr>
            <w:tcW w:w="810" w:type="dxa"/>
            <w:tcBorders>
              <w:top w:val="nil"/>
              <w:left w:val="nil"/>
              <w:bottom w:val="single" w:sz="4" w:space="0" w:color="auto"/>
              <w:right w:val="single" w:sz="4" w:space="0" w:color="auto"/>
            </w:tcBorders>
            <w:shd w:val="clear" w:color="000000" w:fill="F2F2F2"/>
            <w:noWrap/>
            <w:vAlign w:val="bottom"/>
            <w:hideMark/>
          </w:tcPr>
          <w:p w14:paraId="571201C0" w14:textId="77777777" w:rsidR="00A01D13" w:rsidRPr="00A01D13" w:rsidRDefault="00A01D13" w:rsidP="00A01D13">
            <w:pPr>
              <w:suppressAutoHyphens w:val="0"/>
              <w:jc w:val="right"/>
              <w:rPr>
                <w:rFonts w:ascii="Times New Roman" w:hAnsi="Times New Roman"/>
                <w:color w:val="000000"/>
                <w:szCs w:val="24"/>
                <w:lang w:val="en-US"/>
              </w:rPr>
            </w:pPr>
            <w:r w:rsidRPr="00A01D13">
              <w:rPr>
                <w:rFonts w:ascii="Times New Roman" w:hAnsi="Times New Roman"/>
                <w:color w:val="000000"/>
                <w:szCs w:val="24"/>
                <w:lang w:val="en-US"/>
              </w:rPr>
              <w:t>2.00</w:t>
            </w:r>
          </w:p>
        </w:tc>
      </w:tr>
      <w:tr w:rsidR="00A01D13" w:rsidRPr="002A2667" w14:paraId="2CB0C0F8" w14:textId="77777777" w:rsidTr="00A01D13">
        <w:trPr>
          <w:trHeight w:val="284"/>
          <w:jc w:val="center"/>
        </w:trPr>
        <w:tc>
          <w:tcPr>
            <w:tcW w:w="558" w:type="dxa"/>
            <w:tcBorders>
              <w:top w:val="nil"/>
              <w:left w:val="single" w:sz="12" w:space="0" w:color="auto"/>
              <w:bottom w:val="single" w:sz="4" w:space="0" w:color="auto"/>
              <w:right w:val="single" w:sz="4" w:space="0" w:color="auto"/>
            </w:tcBorders>
            <w:shd w:val="clear" w:color="auto" w:fill="auto"/>
            <w:noWrap/>
            <w:vAlign w:val="center"/>
            <w:hideMark/>
          </w:tcPr>
          <w:p w14:paraId="6E47A737" w14:textId="77777777" w:rsidR="00A01D13" w:rsidRPr="00A01D13" w:rsidRDefault="00A01D13" w:rsidP="00A01D13">
            <w:pPr>
              <w:suppressAutoHyphens w:val="0"/>
              <w:jc w:val="center"/>
              <w:rPr>
                <w:rFonts w:ascii="Times New Roman" w:hAnsi="Times New Roman"/>
                <w:color w:val="000000"/>
                <w:szCs w:val="24"/>
                <w:lang w:val="en-US"/>
              </w:rPr>
            </w:pPr>
            <w:r w:rsidRPr="00A01D13">
              <w:rPr>
                <w:rFonts w:ascii="Times New Roman" w:hAnsi="Times New Roman"/>
                <w:color w:val="000000"/>
                <w:szCs w:val="24"/>
                <w:lang w:val="en-US"/>
              </w:rPr>
              <w:t>11</w:t>
            </w:r>
          </w:p>
        </w:tc>
        <w:tc>
          <w:tcPr>
            <w:tcW w:w="7182" w:type="dxa"/>
            <w:tcBorders>
              <w:top w:val="nil"/>
              <w:left w:val="nil"/>
              <w:bottom w:val="single" w:sz="4" w:space="0" w:color="auto"/>
              <w:right w:val="single" w:sz="4" w:space="0" w:color="auto"/>
            </w:tcBorders>
            <w:shd w:val="clear" w:color="auto" w:fill="auto"/>
            <w:vAlign w:val="bottom"/>
            <w:hideMark/>
          </w:tcPr>
          <w:p w14:paraId="4DE6CFEE" w14:textId="27903B19" w:rsidR="00A01D13" w:rsidRPr="00A01D13" w:rsidRDefault="0046669C" w:rsidP="0046669C">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Nabavka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isporuka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profesionalnog</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bežičnog</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ručnog</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mikrofonskog</w:t>
            </w:r>
            <w:proofErr w:type="spellEnd"/>
            <w:r w:rsidRPr="002A2667">
              <w:rPr>
                <w:rFonts w:ascii="Times New Roman" w:hAnsi="Times New Roman"/>
                <w:color w:val="000000"/>
                <w:szCs w:val="24"/>
                <w:lang w:val="en-US"/>
              </w:rPr>
              <w:t xml:space="preserve"> seta</w:t>
            </w:r>
            <w:r w:rsidRPr="002A2667">
              <w:rPr>
                <w:rFonts w:ascii="Times New Roman" w:hAnsi="Times New Roman"/>
                <w:color w:val="000000"/>
                <w:szCs w:val="24"/>
                <w:lang w:val="en-US"/>
              </w:rPr>
              <w:t xml:space="preserve">. UHF </w:t>
            </w:r>
            <w:proofErr w:type="spellStart"/>
            <w:r w:rsidRPr="002A2667">
              <w:rPr>
                <w:rFonts w:ascii="Times New Roman" w:hAnsi="Times New Roman"/>
                <w:color w:val="000000"/>
                <w:szCs w:val="24"/>
                <w:lang w:val="en-US"/>
              </w:rPr>
              <w:t>opseg</w:t>
            </w:r>
            <w:proofErr w:type="spellEnd"/>
            <w:r w:rsidRPr="002A2667">
              <w:rPr>
                <w:rFonts w:ascii="Times New Roman" w:hAnsi="Times New Roman"/>
                <w:color w:val="000000"/>
                <w:szCs w:val="24"/>
                <w:lang w:val="en-US"/>
              </w:rPr>
              <w:t xml:space="preserve"> (min 500.1 - 864.9 MHz) </w:t>
            </w:r>
            <w:proofErr w:type="spellStart"/>
            <w:r w:rsidRPr="002A2667">
              <w:rPr>
                <w:rFonts w:ascii="Times New Roman" w:hAnsi="Times New Roman"/>
                <w:color w:val="000000"/>
                <w:szCs w:val="24"/>
                <w:lang w:val="en-US"/>
              </w:rPr>
              <w:t>Mikrofonski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ručni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predajnik</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dinamičkom</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kapsulom</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kardioidne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polarne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karakteristike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diversity </w:t>
            </w:r>
            <w:proofErr w:type="spellStart"/>
            <w:r w:rsidRPr="002A2667">
              <w:rPr>
                <w:rFonts w:ascii="Times New Roman" w:hAnsi="Times New Roman"/>
                <w:color w:val="000000"/>
                <w:szCs w:val="24"/>
                <w:lang w:val="en-US"/>
              </w:rPr>
              <w:t>prijemnikom</w:t>
            </w:r>
            <w:proofErr w:type="spellEnd"/>
            <w:r w:rsidRPr="002A2667">
              <w:rPr>
                <w:rFonts w:ascii="Times New Roman" w:hAnsi="Times New Roman"/>
                <w:color w:val="000000"/>
                <w:szCs w:val="24"/>
                <w:lang w:val="en-US"/>
              </w:rPr>
              <w:t>.</w:t>
            </w:r>
          </w:p>
        </w:tc>
        <w:tc>
          <w:tcPr>
            <w:tcW w:w="810" w:type="dxa"/>
            <w:tcBorders>
              <w:top w:val="nil"/>
              <w:left w:val="nil"/>
              <w:bottom w:val="single" w:sz="4" w:space="0" w:color="auto"/>
              <w:right w:val="single" w:sz="4" w:space="0" w:color="auto"/>
            </w:tcBorders>
            <w:shd w:val="clear" w:color="000000" w:fill="F2F2F2"/>
            <w:noWrap/>
            <w:vAlign w:val="bottom"/>
            <w:hideMark/>
          </w:tcPr>
          <w:p w14:paraId="2AC3CD7B" w14:textId="77777777" w:rsidR="00A01D13" w:rsidRPr="00A01D13" w:rsidRDefault="00A01D13" w:rsidP="00A01D13">
            <w:pPr>
              <w:suppressAutoHyphens w:val="0"/>
              <w:jc w:val="right"/>
              <w:rPr>
                <w:rFonts w:ascii="Times New Roman" w:hAnsi="Times New Roman"/>
                <w:color w:val="000000"/>
                <w:szCs w:val="24"/>
                <w:lang w:val="en-US"/>
              </w:rPr>
            </w:pPr>
            <w:r w:rsidRPr="00A01D13">
              <w:rPr>
                <w:rFonts w:ascii="Times New Roman" w:hAnsi="Times New Roman"/>
                <w:color w:val="000000"/>
                <w:szCs w:val="24"/>
                <w:lang w:val="en-US"/>
              </w:rPr>
              <w:t>2.00</w:t>
            </w:r>
          </w:p>
        </w:tc>
      </w:tr>
      <w:tr w:rsidR="00A01D13" w:rsidRPr="002A2667" w14:paraId="072EEAF7" w14:textId="77777777" w:rsidTr="00A01D13">
        <w:trPr>
          <w:trHeight w:val="279"/>
          <w:jc w:val="center"/>
        </w:trPr>
        <w:tc>
          <w:tcPr>
            <w:tcW w:w="558" w:type="dxa"/>
            <w:tcBorders>
              <w:top w:val="nil"/>
              <w:left w:val="single" w:sz="12" w:space="0" w:color="auto"/>
              <w:bottom w:val="single" w:sz="4" w:space="0" w:color="auto"/>
              <w:right w:val="single" w:sz="4" w:space="0" w:color="auto"/>
            </w:tcBorders>
            <w:shd w:val="clear" w:color="auto" w:fill="auto"/>
            <w:noWrap/>
            <w:vAlign w:val="center"/>
            <w:hideMark/>
          </w:tcPr>
          <w:p w14:paraId="13E7B420" w14:textId="77777777" w:rsidR="00A01D13" w:rsidRPr="00A01D13" w:rsidRDefault="00A01D13" w:rsidP="00A01D13">
            <w:pPr>
              <w:suppressAutoHyphens w:val="0"/>
              <w:jc w:val="center"/>
              <w:rPr>
                <w:rFonts w:ascii="Times New Roman" w:hAnsi="Times New Roman"/>
                <w:color w:val="000000"/>
                <w:szCs w:val="24"/>
                <w:lang w:val="en-US"/>
              </w:rPr>
            </w:pPr>
            <w:r w:rsidRPr="00A01D13">
              <w:rPr>
                <w:rFonts w:ascii="Times New Roman" w:hAnsi="Times New Roman"/>
                <w:color w:val="000000"/>
                <w:szCs w:val="24"/>
                <w:lang w:val="en-US"/>
              </w:rPr>
              <w:t>12</w:t>
            </w:r>
          </w:p>
        </w:tc>
        <w:tc>
          <w:tcPr>
            <w:tcW w:w="7182" w:type="dxa"/>
            <w:tcBorders>
              <w:top w:val="nil"/>
              <w:left w:val="nil"/>
              <w:bottom w:val="single" w:sz="4" w:space="0" w:color="auto"/>
              <w:right w:val="single" w:sz="4" w:space="0" w:color="auto"/>
            </w:tcBorders>
            <w:shd w:val="clear" w:color="auto" w:fill="auto"/>
            <w:vAlign w:val="bottom"/>
            <w:hideMark/>
          </w:tcPr>
          <w:p w14:paraId="3AF5F4C9" w14:textId="3CFC0142" w:rsidR="00A01D13" w:rsidRPr="00A01D13" w:rsidRDefault="0046669C" w:rsidP="00A01D13">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Nabavka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isporuka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profesionalnog</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bežičnog</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prezenterskog</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mikrofonskog</w:t>
            </w:r>
            <w:proofErr w:type="spellEnd"/>
            <w:r w:rsidRPr="002A2667">
              <w:rPr>
                <w:rFonts w:ascii="Times New Roman" w:hAnsi="Times New Roman"/>
                <w:color w:val="000000"/>
                <w:szCs w:val="24"/>
                <w:lang w:val="en-US"/>
              </w:rPr>
              <w:t xml:space="preserve"> seta. UHF </w:t>
            </w:r>
            <w:proofErr w:type="spellStart"/>
            <w:r w:rsidRPr="002A2667">
              <w:rPr>
                <w:rFonts w:ascii="Times New Roman" w:hAnsi="Times New Roman"/>
                <w:color w:val="000000"/>
                <w:szCs w:val="24"/>
                <w:lang w:val="en-US"/>
              </w:rPr>
              <w:t>opseg</w:t>
            </w:r>
            <w:proofErr w:type="spellEnd"/>
            <w:r w:rsidRPr="002A2667">
              <w:rPr>
                <w:rFonts w:ascii="Times New Roman" w:hAnsi="Times New Roman"/>
                <w:color w:val="000000"/>
                <w:szCs w:val="24"/>
                <w:lang w:val="en-US"/>
              </w:rPr>
              <w:t xml:space="preserve"> (min 500.1 - 864.9 MHz). </w:t>
            </w:r>
            <w:proofErr w:type="spellStart"/>
            <w:r w:rsidRPr="002A2667">
              <w:rPr>
                <w:rFonts w:ascii="Times New Roman" w:hAnsi="Times New Roman"/>
                <w:color w:val="000000"/>
                <w:szCs w:val="24"/>
                <w:lang w:val="en-US"/>
              </w:rPr>
              <w:t>Komplet</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lastRenderedPageBreak/>
              <w:t>džepni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predajnik</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naglavnim</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revernim</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mikrofonima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kardioidne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polarne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karakteristike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diversity </w:t>
            </w:r>
            <w:proofErr w:type="spellStart"/>
            <w:r w:rsidRPr="002A2667">
              <w:rPr>
                <w:rFonts w:ascii="Times New Roman" w:hAnsi="Times New Roman"/>
                <w:color w:val="000000"/>
                <w:szCs w:val="24"/>
                <w:lang w:val="en-US"/>
              </w:rPr>
              <w:t>prijemnikom</w:t>
            </w:r>
            <w:proofErr w:type="spellEnd"/>
            <w:r w:rsidRPr="002A2667">
              <w:rPr>
                <w:rFonts w:ascii="Times New Roman" w:hAnsi="Times New Roman"/>
                <w:color w:val="000000"/>
                <w:szCs w:val="24"/>
                <w:lang w:val="en-US"/>
              </w:rPr>
              <w:t>.</w:t>
            </w:r>
          </w:p>
        </w:tc>
        <w:tc>
          <w:tcPr>
            <w:tcW w:w="810" w:type="dxa"/>
            <w:tcBorders>
              <w:top w:val="nil"/>
              <w:left w:val="nil"/>
              <w:bottom w:val="single" w:sz="4" w:space="0" w:color="auto"/>
              <w:right w:val="single" w:sz="4" w:space="0" w:color="auto"/>
            </w:tcBorders>
            <w:shd w:val="clear" w:color="000000" w:fill="F2F2F2"/>
            <w:noWrap/>
            <w:vAlign w:val="bottom"/>
            <w:hideMark/>
          </w:tcPr>
          <w:p w14:paraId="08BC8F9A" w14:textId="77777777" w:rsidR="00A01D13" w:rsidRPr="00A01D13" w:rsidRDefault="00A01D13" w:rsidP="00A01D13">
            <w:pPr>
              <w:suppressAutoHyphens w:val="0"/>
              <w:jc w:val="right"/>
              <w:rPr>
                <w:rFonts w:ascii="Times New Roman" w:hAnsi="Times New Roman"/>
                <w:color w:val="000000"/>
                <w:szCs w:val="24"/>
                <w:lang w:val="en-US"/>
              </w:rPr>
            </w:pPr>
            <w:r w:rsidRPr="00A01D13">
              <w:rPr>
                <w:rFonts w:ascii="Times New Roman" w:hAnsi="Times New Roman"/>
                <w:color w:val="000000"/>
                <w:szCs w:val="24"/>
                <w:lang w:val="en-US"/>
              </w:rPr>
              <w:lastRenderedPageBreak/>
              <w:t>2.00</w:t>
            </w:r>
          </w:p>
        </w:tc>
      </w:tr>
      <w:tr w:rsidR="00A01D13" w:rsidRPr="002A2667" w14:paraId="09FA6011" w14:textId="77777777" w:rsidTr="00A01D13">
        <w:trPr>
          <w:trHeight w:val="284"/>
          <w:jc w:val="center"/>
        </w:trPr>
        <w:tc>
          <w:tcPr>
            <w:tcW w:w="558" w:type="dxa"/>
            <w:tcBorders>
              <w:top w:val="nil"/>
              <w:left w:val="single" w:sz="12" w:space="0" w:color="auto"/>
              <w:bottom w:val="single" w:sz="4" w:space="0" w:color="auto"/>
              <w:right w:val="single" w:sz="4" w:space="0" w:color="auto"/>
            </w:tcBorders>
            <w:shd w:val="clear" w:color="auto" w:fill="auto"/>
            <w:noWrap/>
            <w:vAlign w:val="center"/>
            <w:hideMark/>
          </w:tcPr>
          <w:p w14:paraId="2DF8B802" w14:textId="77777777" w:rsidR="00A01D13" w:rsidRPr="00A01D13" w:rsidRDefault="00A01D13" w:rsidP="00A01D13">
            <w:pPr>
              <w:suppressAutoHyphens w:val="0"/>
              <w:jc w:val="center"/>
              <w:rPr>
                <w:rFonts w:ascii="Times New Roman" w:hAnsi="Times New Roman"/>
                <w:color w:val="000000"/>
                <w:szCs w:val="24"/>
                <w:lang w:val="en-US"/>
              </w:rPr>
            </w:pPr>
            <w:r w:rsidRPr="00A01D13">
              <w:rPr>
                <w:rFonts w:ascii="Times New Roman" w:hAnsi="Times New Roman"/>
                <w:color w:val="000000"/>
                <w:szCs w:val="24"/>
                <w:lang w:val="en-US"/>
              </w:rPr>
              <w:lastRenderedPageBreak/>
              <w:t>13</w:t>
            </w:r>
          </w:p>
        </w:tc>
        <w:tc>
          <w:tcPr>
            <w:tcW w:w="7182" w:type="dxa"/>
            <w:tcBorders>
              <w:top w:val="nil"/>
              <w:left w:val="nil"/>
              <w:bottom w:val="single" w:sz="4" w:space="0" w:color="auto"/>
              <w:right w:val="single" w:sz="4" w:space="0" w:color="auto"/>
            </w:tcBorders>
            <w:shd w:val="clear" w:color="auto" w:fill="auto"/>
            <w:noWrap/>
            <w:vAlign w:val="bottom"/>
            <w:hideMark/>
          </w:tcPr>
          <w:p w14:paraId="39B7F9FF" w14:textId="26AF0403" w:rsidR="00A01D13" w:rsidRPr="00A01D13" w:rsidRDefault="0046669C" w:rsidP="00A01D13">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Nabavka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isporuka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antenske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distribucije</w:t>
            </w:r>
            <w:proofErr w:type="spellEnd"/>
            <w:r w:rsidRPr="002A2667">
              <w:rPr>
                <w:rFonts w:ascii="Times New Roman" w:hAnsi="Times New Roman"/>
                <w:color w:val="000000"/>
                <w:szCs w:val="24"/>
                <w:lang w:val="en-US"/>
              </w:rPr>
              <w:t xml:space="preserve"> min 1x4</w:t>
            </w:r>
          </w:p>
        </w:tc>
        <w:tc>
          <w:tcPr>
            <w:tcW w:w="810" w:type="dxa"/>
            <w:tcBorders>
              <w:top w:val="nil"/>
              <w:left w:val="nil"/>
              <w:bottom w:val="single" w:sz="4" w:space="0" w:color="auto"/>
              <w:right w:val="single" w:sz="4" w:space="0" w:color="auto"/>
            </w:tcBorders>
            <w:shd w:val="clear" w:color="000000" w:fill="F2F2F2"/>
            <w:noWrap/>
            <w:vAlign w:val="bottom"/>
            <w:hideMark/>
          </w:tcPr>
          <w:p w14:paraId="61FE7A3C" w14:textId="77777777" w:rsidR="00A01D13" w:rsidRPr="00A01D13" w:rsidRDefault="00A01D13" w:rsidP="00A01D13">
            <w:pPr>
              <w:suppressAutoHyphens w:val="0"/>
              <w:jc w:val="right"/>
              <w:rPr>
                <w:rFonts w:ascii="Times New Roman" w:hAnsi="Times New Roman"/>
                <w:color w:val="000000"/>
                <w:szCs w:val="24"/>
                <w:lang w:val="en-US"/>
              </w:rPr>
            </w:pPr>
            <w:r w:rsidRPr="00A01D13">
              <w:rPr>
                <w:rFonts w:ascii="Times New Roman" w:hAnsi="Times New Roman"/>
                <w:color w:val="000000"/>
                <w:szCs w:val="24"/>
                <w:lang w:val="en-US"/>
              </w:rPr>
              <w:t>1.00</w:t>
            </w:r>
          </w:p>
        </w:tc>
      </w:tr>
      <w:tr w:rsidR="00A01D13" w:rsidRPr="002A2667" w14:paraId="41736252" w14:textId="77777777" w:rsidTr="00A01D13">
        <w:trPr>
          <w:trHeight w:val="284"/>
          <w:jc w:val="center"/>
        </w:trPr>
        <w:tc>
          <w:tcPr>
            <w:tcW w:w="558" w:type="dxa"/>
            <w:tcBorders>
              <w:top w:val="nil"/>
              <w:left w:val="single" w:sz="12" w:space="0" w:color="auto"/>
              <w:bottom w:val="single" w:sz="4" w:space="0" w:color="auto"/>
              <w:right w:val="single" w:sz="4" w:space="0" w:color="auto"/>
            </w:tcBorders>
            <w:shd w:val="clear" w:color="auto" w:fill="auto"/>
            <w:noWrap/>
            <w:vAlign w:val="center"/>
            <w:hideMark/>
          </w:tcPr>
          <w:p w14:paraId="654428A4" w14:textId="77777777" w:rsidR="00A01D13" w:rsidRPr="00A01D13" w:rsidRDefault="00A01D13" w:rsidP="00A01D13">
            <w:pPr>
              <w:suppressAutoHyphens w:val="0"/>
              <w:jc w:val="center"/>
              <w:rPr>
                <w:rFonts w:ascii="Times New Roman" w:hAnsi="Times New Roman"/>
                <w:color w:val="000000"/>
                <w:szCs w:val="24"/>
                <w:lang w:val="en-US"/>
              </w:rPr>
            </w:pPr>
            <w:r w:rsidRPr="00A01D13">
              <w:rPr>
                <w:rFonts w:ascii="Times New Roman" w:hAnsi="Times New Roman"/>
                <w:color w:val="000000"/>
                <w:szCs w:val="24"/>
                <w:lang w:val="en-US"/>
              </w:rPr>
              <w:t>14</w:t>
            </w:r>
          </w:p>
        </w:tc>
        <w:tc>
          <w:tcPr>
            <w:tcW w:w="7182" w:type="dxa"/>
            <w:tcBorders>
              <w:top w:val="nil"/>
              <w:left w:val="nil"/>
              <w:bottom w:val="single" w:sz="4" w:space="0" w:color="auto"/>
              <w:right w:val="single" w:sz="4" w:space="0" w:color="auto"/>
            </w:tcBorders>
            <w:shd w:val="clear" w:color="auto" w:fill="auto"/>
            <w:noWrap/>
            <w:vAlign w:val="bottom"/>
            <w:hideMark/>
          </w:tcPr>
          <w:p w14:paraId="02D80BD3" w14:textId="50518441" w:rsidR="00A01D13" w:rsidRPr="00A01D13" w:rsidRDefault="0046669C" w:rsidP="0046669C">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Nabavka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isporuka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osmokanalnog</w:t>
            </w:r>
            <w:proofErr w:type="spellEnd"/>
            <w:r w:rsidRPr="002A2667">
              <w:rPr>
                <w:rFonts w:ascii="Times New Roman" w:hAnsi="Times New Roman"/>
                <w:color w:val="000000"/>
                <w:szCs w:val="24"/>
                <w:lang w:val="en-US"/>
              </w:rPr>
              <w:t xml:space="preserve"> audio </w:t>
            </w:r>
            <w:proofErr w:type="spellStart"/>
            <w:r w:rsidRPr="002A2667">
              <w:rPr>
                <w:rFonts w:ascii="Times New Roman" w:hAnsi="Times New Roman"/>
                <w:color w:val="000000"/>
                <w:szCs w:val="24"/>
                <w:lang w:val="en-US"/>
              </w:rPr>
              <w:t>pojačavača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snage</w:t>
            </w:r>
            <w:proofErr w:type="spellEnd"/>
            <w:r w:rsidRPr="002A2667">
              <w:rPr>
                <w:rFonts w:ascii="Times New Roman" w:hAnsi="Times New Roman"/>
                <w:color w:val="000000"/>
                <w:szCs w:val="24"/>
                <w:lang w:val="en-US"/>
              </w:rPr>
              <w:t xml:space="preserve"> </w:t>
            </w:r>
            <w:r w:rsidRPr="002A2667">
              <w:rPr>
                <w:rFonts w:ascii="Times New Roman" w:hAnsi="Times New Roman"/>
                <w:color w:val="000000"/>
                <w:szCs w:val="24"/>
                <w:lang w:val="en-US"/>
              </w:rPr>
              <w:t xml:space="preserve">min </w:t>
            </w:r>
            <w:r w:rsidRPr="002A2667">
              <w:rPr>
                <w:rFonts w:ascii="Times New Roman" w:hAnsi="Times New Roman"/>
                <w:color w:val="000000"/>
                <w:szCs w:val="24"/>
                <w:lang w:val="en-US"/>
              </w:rPr>
              <w:t xml:space="preserve">8x75W. </w:t>
            </w:r>
            <w:proofErr w:type="spellStart"/>
            <w:r w:rsidRPr="002A2667">
              <w:rPr>
                <w:rFonts w:ascii="Times New Roman" w:hAnsi="Times New Roman"/>
                <w:color w:val="000000"/>
                <w:szCs w:val="24"/>
                <w:lang w:val="en-US"/>
              </w:rPr>
              <w:t>Nominalna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izlazna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snaga</w:t>
            </w:r>
            <w:proofErr w:type="spellEnd"/>
            <w:r w:rsidRPr="002A2667">
              <w:rPr>
                <w:rFonts w:ascii="Times New Roman" w:hAnsi="Times New Roman"/>
                <w:color w:val="000000"/>
                <w:szCs w:val="24"/>
                <w:lang w:val="en-US"/>
              </w:rPr>
              <w:t xml:space="preserve">: </w:t>
            </w:r>
            <w:r w:rsidRPr="002A2667">
              <w:rPr>
                <w:rFonts w:ascii="Times New Roman" w:hAnsi="Times New Roman"/>
                <w:color w:val="000000"/>
                <w:szCs w:val="24"/>
                <w:lang w:val="en-US"/>
              </w:rPr>
              <w:t xml:space="preserve">min </w:t>
            </w:r>
            <w:r w:rsidRPr="002A2667">
              <w:rPr>
                <w:rFonts w:ascii="Times New Roman" w:hAnsi="Times New Roman"/>
                <w:color w:val="000000"/>
                <w:szCs w:val="24"/>
                <w:lang w:val="en-US"/>
              </w:rPr>
              <w:t xml:space="preserve">75W </w:t>
            </w:r>
            <w:proofErr w:type="spellStart"/>
            <w:r w:rsidRPr="002A2667">
              <w:rPr>
                <w:rFonts w:ascii="Times New Roman" w:hAnsi="Times New Roman"/>
                <w:color w:val="000000"/>
                <w:szCs w:val="24"/>
                <w:lang w:val="en-US"/>
              </w:rPr>
              <w:t>po</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kanalu</w:t>
            </w:r>
            <w:proofErr w:type="spellEnd"/>
            <w:r w:rsidRPr="002A2667">
              <w:rPr>
                <w:rFonts w:ascii="Times New Roman" w:hAnsi="Times New Roman"/>
                <w:color w:val="000000"/>
                <w:szCs w:val="24"/>
                <w:lang w:val="en-US"/>
              </w:rPr>
              <w:t xml:space="preserve"> (4 / 8Ω). </w:t>
            </w:r>
          </w:p>
        </w:tc>
        <w:tc>
          <w:tcPr>
            <w:tcW w:w="810" w:type="dxa"/>
            <w:tcBorders>
              <w:top w:val="nil"/>
              <w:left w:val="nil"/>
              <w:bottom w:val="single" w:sz="4" w:space="0" w:color="auto"/>
              <w:right w:val="single" w:sz="4" w:space="0" w:color="auto"/>
            </w:tcBorders>
            <w:shd w:val="clear" w:color="000000" w:fill="F2F2F2"/>
            <w:noWrap/>
            <w:vAlign w:val="bottom"/>
            <w:hideMark/>
          </w:tcPr>
          <w:p w14:paraId="354A54E0" w14:textId="77777777" w:rsidR="00A01D13" w:rsidRPr="00A01D13" w:rsidRDefault="00A01D13" w:rsidP="00A01D13">
            <w:pPr>
              <w:suppressAutoHyphens w:val="0"/>
              <w:jc w:val="right"/>
              <w:rPr>
                <w:rFonts w:ascii="Times New Roman" w:hAnsi="Times New Roman"/>
                <w:color w:val="000000"/>
                <w:szCs w:val="24"/>
                <w:lang w:val="en-US"/>
              </w:rPr>
            </w:pPr>
            <w:r w:rsidRPr="00A01D13">
              <w:rPr>
                <w:rFonts w:ascii="Times New Roman" w:hAnsi="Times New Roman"/>
                <w:color w:val="000000"/>
                <w:szCs w:val="24"/>
                <w:lang w:val="en-US"/>
              </w:rPr>
              <w:t>1.00</w:t>
            </w:r>
          </w:p>
        </w:tc>
      </w:tr>
      <w:tr w:rsidR="00A01D13" w:rsidRPr="002A2667" w14:paraId="0DF82D95" w14:textId="77777777" w:rsidTr="00A01D13">
        <w:trPr>
          <w:trHeight w:val="284"/>
          <w:jc w:val="center"/>
        </w:trPr>
        <w:tc>
          <w:tcPr>
            <w:tcW w:w="558" w:type="dxa"/>
            <w:tcBorders>
              <w:top w:val="nil"/>
              <w:left w:val="single" w:sz="12" w:space="0" w:color="auto"/>
              <w:bottom w:val="single" w:sz="4" w:space="0" w:color="auto"/>
              <w:right w:val="single" w:sz="4" w:space="0" w:color="auto"/>
            </w:tcBorders>
            <w:shd w:val="clear" w:color="auto" w:fill="auto"/>
            <w:noWrap/>
            <w:vAlign w:val="center"/>
            <w:hideMark/>
          </w:tcPr>
          <w:p w14:paraId="028FBBD5" w14:textId="77777777" w:rsidR="00A01D13" w:rsidRPr="00A01D13" w:rsidRDefault="00A01D13" w:rsidP="00A01D13">
            <w:pPr>
              <w:suppressAutoHyphens w:val="0"/>
              <w:jc w:val="center"/>
              <w:rPr>
                <w:rFonts w:ascii="Times New Roman" w:hAnsi="Times New Roman"/>
                <w:color w:val="000000"/>
                <w:szCs w:val="24"/>
                <w:lang w:val="en-US"/>
              </w:rPr>
            </w:pPr>
            <w:r w:rsidRPr="00A01D13">
              <w:rPr>
                <w:rFonts w:ascii="Times New Roman" w:hAnsi="Times New Roman"/>
                <w:color w:val="000000"/>
                <w:szCs w:val="24"/>
                <w:lang w:val="en-US"/>
              </w:rPr>
              <w:t>15</w:t>
            </w:r>
          </w:p>
        </w:tc>
        <w:tc>
          <w:tcPr>
            <w:tcW w:w="7182" w:type="dxa"/>
            <w:tcBorders>
              <w:top w:val="nil"/>
              <w:left w:val="nil"/>
              <w:bottom w:val="single" w:sz="4" w:space="0" w:color="auto"/>
              <w:right w:val="single" w:sz="4" w:space="0" w:color="auto"/>
            </w:tcBorders>
            <w:shd w:val="clear" w:color="auto" w:fill="auto"/>
            <w:noWrap/>
            <w:vAlign w:val="bottom"/>
            <w:hideMark/>
          </w:tcPr>
          <w:p w14:paraId="5F259E43" w14:textId="3C36F37A" w:rsidR="00A01D13" w:rsidRPr="00A01D13" w:rsidRDefault="0046669C" w:rsidP="00A01D13">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Nabavka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isporuka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konvertera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za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prenos</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signala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visokog</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kvaliteta</w:t>
            </w:r>
            <w:proofErr w:type="spellEnd"/>
            <w:r w:rsidRPr="002A2667">
              <w:rPr>
                <w:rFonts w:ascii="Times New Roman" w:hAnsi="Times New Roman"/>
                <w:color w:val="000000"/>
                <w:szCs w:val="24"/>
                <w:lang w:val="en-US"/>
              </w:rPr>
              <w:t xml:space="preserve"> HDMI </w:t>
            </w:r>
            <w:proofErr w:type="spellStart"/>
            <w:r w:rsidRPr="002A2667">
              <w:rPr>
                <w:rFonts w:ascii="Times New Roman" w:hAnsi="Times New Roman"/>
                <w:color w:val="000000"/>
                <w:szCs w:val="24"/>
                <w:lang w:val="en-US"/>
              </w:rPr>
              <w:t>na</w:t>
            </w:r>
            <w:proofErr w:type="spellEnd"/>
            <w:r w:rsidRPr="002A2667">
              <w:rPr>
                <w:rFonts w:ascii="Times New Roman" w:hAnsi="Times New Roman"/>
                <w:color w:val="000000"/>
                <w:szCs w:val="24"/>
                <w:lang w:val="en-US"/>
              </w:rPr>
              <w:t xml:space="preserve"> USB</w:t>
            </w:r>
          </w:p>
        </w:tc>
        <w:tc>
          <w:tcPr>
            <w:tcW w:w="810" w:type="dxa"/>
            <w:tcBorders>
              <w:top w:val="nil"/>
              <w:left w:val="nil"/>
              <w:bottom w:val="single" w:sz="4" w:space="0" w:color="auto"/>
              <w:right w:val="single" w:sz="4" w:space="0" w:color="auto"/>
            </w:tcBorders>
            <w:shd w:val="clear" w:color="000000" w:fill="F2F2F2"/>
            <w:noWrap/>
            <w:vAlign w:val="bottom"/>
            <w:hideMark/>
          </w:tcPr>
          <w:p w14:paraId="41355FE9" w14:textId="77777777" w:rsidR="00A01D13" w:rsidRPr="00A01D13" w:rsidRDefault="00A01D13" w:rsidP="00A01D13">
            <w:pPr>
              <w:suppressAutoHyphens w:val="0"/>
              <w:jc w:val="right"/>
              <w:rPr>
                <w:rFonts w:ascii="Times New Roman" w:hAnsi="Times New Roman"/>
                <w:color w:val="000000"/>
                <w:szCs w:val="24"/>
                <w:lang w:val="en-US"/>
              </w:rPr>
            </w:pPr>
            <w:r w:rsidRPr="00A01D13">
              <w:rPr>
                <w:rFonts w:ascii="Times New Roman" w:hAnsi="Times New Roman"/>
                <w:color w:val="000000"/>
                <w:szCs w:val="24"/>
                <w:lang w:val="en-US"/>
              </w:rPr>
              <w:t>2.00</w:t>
            </w:r>
          </w:p>
        </w:tc>
      </w:tr>
      <w:tr w:rsidR="00A01D13" w:rsidRPr="002A2667" w14:paraId="3BDAA83E" w14:textId="77777777" w:rsidTr="00A01D13">
        <w:trPr>
          <w:trHeight w:val="284"/>
          <w:jc w:val="center"/>
        </w:trPr>
        <w:tc>
          <w:tcPr>
            <w:tcW w:w="558" w:type="dxa"/>
            <w:tcBorders>
              <w:top w:val="nil"/>
              <w:left w:val="single" w:sz="12" w:space="0" w:color="auto"/>
              <w:bottom w:val="single" w:sz="4" w:space="0" w:color="auto"/>
              <w:right w:val="single" w:sz="4" w:space="0" w:color="auto"/>
            </w:tcBorders>
            <w:shd w:val="clear" w:color="auto" w:fill="auto"/>
            <w:noWrap/>
            <w:vAlign w:val="center"/>
            <w:hideMark/>
          </w:tcPr>
          <w:p w14:paraId="04F975BD" w14:textId="77777777" w:rsidR="00A01D13" w:rsidRPr="00A01D13" w:rsidRDefault="00A01D13" w:rsidP="00A01D13">
            <w:pPr>
              <w:suppressAutoHyphens w:val="0"/>
              <w:jc w:val="center"/>
              <w:rPr>
                <w:rFonts w:ascii="Times New Roman" w:hAnsi="Times New Roman"/>
                <w:color w:val="000000"/>
                <w:szCs w:val="24"/>
                <w:lang w:val="en-US"/>
              </w:rPr>
            </w:pPr>
            <w:r w:rsidRPr="00A01D13">
              <w:rPr>
                <w:rFonts w:ascii="Times New Roman" w:hAnsi="Times New Roman"/>
                <w:color w:val="000000"/>
                <w:szCs w:val="24"/>
                <w:lang w:val="en-US"/>
              </w:rPr>
              <w:t>16</w:t>
            </w:r>
          </w:p>
        </w:tc>
        <w:tc>
          <w:tcPr>
            <w:tcW w:w="7182" w:type="dxa"/>
            <w:tcBorders>
              <w:top w:val="nil"/>
              <w:left w:val="nil"/>
              <w:bottom w:val="single" w:sz="4" w:space="0" w:color="auto"/>
              <w:right w:val="single" w:sz="4" w:space="0" w:color="auto"/>
            </w:tcBorders>
            <w:shd w:val="clear" w:color="auto" w:fill="auto"/>
            <w:noWrap/>
            <w:vAlign w:val="bottom"/>
            <w:hideMark/>
          </w:tcPr>
          <w:p w14:paraId="3F592C81" w14:textId="77777777" w:rsidR="0046669C" w:rsidRPr="002A2667" w:rsidRDefault="0046669C" w:rsidP="0046669C">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Nabavka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isporuka</w:t>
            </w:r>
            <w:proofErr w:type="spellEnd"/>
            <w:r w:rsidRPr="002A2667">
              <w:rPr>
                <w:rFonts w:ascii="Times New Roman" w:hAnsi="Times New Roman"/>
                <w:color w:val="000000"/>
                <w:szCs w:val="24"/>
                <w:lang w:val="en-US"/>
              </w:rPr>
              <w:t xml:space="preserve"> extender seta </w:t>
            </w:r>
            <w:proofErr w:type="spellStart"/>
            <w:r w:rsidRPr="002A2667">
              <w:rPr>
                <w:rFonts w:ascii="Times New Roman" w:hAnsi="Times New Roman"/>
                <w:color w:val="000000"/>
                <w:szCs w:val="24"/>
                <w:lang w:val="en-US"/>
              </w:rPr>
              <w:t>za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prenos</w:t>
            </w:r>
            <w:proofErr w:type="spellEnd"/>
            <w:r w:rsidRPr="002A2667">
              <w:rPr>
                <w:rFonts w:ascii="Times New Roman" w:hAnsi="Times New Roman"/>
                <w:color w:val="000000"/>
                <w:szCs w:val="24"/>
                <w:lang w:val="en-US"/>
              </w:rPr>
              <w:t xml:space="preserve"> 4K UHD </w:t>
            </w:r>
            <w:proofErr w:type="spellStart"/>
            <w:r w:rsidRPr="002A2667">
              <w:rPr>
                <w:rFonts w:ascii="Times New Roman" w:hAnsi="Times New Roman"/>
                <w:color w:val="000000"/>
                <w:szCs w:val="24"/>
                <w:lang w:val="en-US"/>
              </w:rPr>
              <w:t>i</w:t>
            </w:r>
            <w:proofErr w:type="spellEnd"/>
            <w:r w:rsidRPr="002A2667">
              <w:rPr>
                <w:rFonts w:ascii="Times New Roman" w:hAnsi="Times New Roman"/>
                <w:color w:val="000000"/>
                <w:szCs w:val="24"/>
                <w:lang w:val="en-US"/>
              </w:rPr>
              <w:t xml:space="preserve"> HD video </w:t>
            </w:r>
            <w:proofErr w:type="spellStart"/>
            <w:r w:rsidRPr="002A2667">
              <w:rPr>
                <w:rFonts w:ascii="Times New Roman" w:hAnsi="Times New Roman"/>
                <w:color w:val="000000"/>
                <w:szCs w:val="24"/>
                <w:lang w:val="en-US"/>
              </w:rPr>
              <w:t>signala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preko</w:t>
            </w:r>
            <w:proofErr w:type="spellEnd"/>
            <w:r w:rsidRPr="002A2667">
              <w:rPr>
                <w:rFonts w:ascii="Times New Roman" w:hAnsi="Times New Roman"/>
                <w:color w:val="000000"/>
                <w:szCs w:val="24"/>
                <w:lang w:val="en-US"/>
              </w:rPr>
              <w:t xml:space="preserve"> UTP Cat6 </w:t>
            </w:r>
            <w:proofErr w:type="spellStart"/>
            <w:r w:rsidRPr="002A2667">
              <w:rPr>
                <w:rFonts w:ascii="Times New Roman" w:hAnsi="Times New Roman"/>
                <w:color w:val="000000"/>
                <w:szCs w:val="24"/>
                <w:lang w:val="en-US"/>
              </w:rPr>
              <w:t>kabla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na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dužinu</w:t>
            </w:r>
            <w:proofErr w:type="spellEnd"/>
            <w:r w:rsidRPr="002A2667">
              <w:rPr>
                <w:rFonts w:ascii="Times New Roman" w:hAnsi="Times New Roman"/>
                <w:color w:val="000000"/>
                <w:szCs w:val="24"/>
                <w:lang w:val="en-US"/>
              </w:rPr>
              <w:t xml:space="preserve"> do 30/70m. </w:t>
            </w:r>
          </w:p>
          <w:p w14:paraId="71268782" w14:textId="7C48C2B7" w:rsidR="00A01D13" w:rsidRPr="00A01D13" w:rsidRDefault="0046669C" w:rsidP="0046669C">
            <w:pPr>
              <w:suppressAutoHyphens w:val="0"/>
              <w:jc w:val="left"/>
              <w:rPr>
                <w:rFonts w:ascii="Times New Roman" w:hAnsi="Times New Roman"/>
                <w:color w:val="000000"/>
                <w:szCs w:val="24"/>
                <w:lang w:val="en-US"/>
              </w:rPr>
            </w:pPr>
            <w:proofErr w:type="spellStart"/>
            <w:r w:rsidRPr="002A2667">
              <w:rPr>
                <w:rFonts w:ascii="Times New Roman" w:hAnsi="Times New Roman"/>
                <w:color w:val="000000"/>
                <w:szCs w:val="24"/>
                <w:lang w:val="en-US"/>
              </w:rPr>
              <w:t>Dvosm</w:t>
            </w:r>
            <w:r w:rsidR="002A2667" w:rsidRPr="002A2667">
              <w:rPr>
                <w:rFonts w:ascii="Times New Roman" w:hAnsi="Times New Roman"/>
                <w:color w:val="000000"/>
                <w:szCs w:val="24"/>
                <w:lang w:val="en-US"/>
              </w:rPr>
              <w:t>j</w:t>
            </w:r>
            <w:r w:rsidRPr="002A2667">
              <w:rPr>
                <w:rFonts w:ascii="Times New Roman" w:hAnsi="Times New Roman"/>
                <w:color w:val="000000"/>
                <w:szCs w:val="24"/>
                <w:lang w:val="en-US"/>
              </w:rPr>
              <w:t>erno</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napajanje</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preko</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kabla</w:t>
            </w:r>
            <w:proofErr w:type="spellEnd"/>
            <w:r w:rsidRPr="002A2667">
              <w:rPr>
                <w:rFonts w:ascii="Times New Roman" w:hAnsi="Times New Roman"/>
                <w:color w:val="000000"/>
                <w:szCs w:val="24"/>
                <w:lang w:val="en-US"/>
              </w:rPr>
              <w:t xml:space="preserve"> (</w:t>
            </w:r>
            <w:proofErr w:type="spellStart"/>
            <w:r w:rsidRPr="002A2667">
              <w:rPr>
                <w:rFonts w:ascii="Times New Roman" w:hAnsi="Times New Roman"/>
                <w:color w:val="000000"/>
                <w:szCs w:val="24"/>
                <w:lang w:val="en-US"/>
              </w:rPr>
              <w:t>PoH</w:t>
            </w:r>
            <w:proofErr w:type="spellEnd"/>
            <w:r w:rsidRPr="002A2667">
              <w:rPr>
                <w:rFonts w:ascii="Times New Roman" w:hAnsi="Times New Roman"/>
                <w:color w:val="000000"/>
                <w:szCs w:val="24"/>
                <w:lang w:val="en-US"/>
              </w:rPr>
              <w:t>)</w:t>
            </w:r>
          </w:p>
        </w:tc>
        <w:tc>
          <w:tcPr>
            <w:tcW w:w="810" w:type="dxa"/>
            <w:tcBorders>
              <w:top w:val="nil"/>
              <w:left w:val="nil"/>
              <w:bottom w:val="single" w:sz="4" w:space="0" w:color="auto"/>
              <w:right w:val="single" w:sz="4" w:space="0" w:color="auto"/>
            </w:tcBorders>
            <w:shd w:val="clear" w:color="000000" w:fill="F2F2F2"/>
            <w:noWrap/>
            <w:vAlign w:val="bottom"/>
            <w:hideMark/>
          </w:tcPr>
          <w:p w14:paraId="6E297ABD" w14:textId="77777777" w:rsidR="00A01D13" w:rsidRPr="00A01D13" w:rsidRDefault="00A01D13" w:rsidP="00A01D13">
            <w:pPr>
              <w:suppressAutoHyphens w:val="0"/>
              <w:jc w:val="right"/>
              <w:rPr>
                <w:rFonts w:ascii="Times New Roman" w:hAnsi="Times New Roman"/>
                <w:color w:val="000000"/>
                <w:szCs w:val="24"/>
                <w:lang w:val="en-US"/>
              </w:rPr>
            </w:pPr>
            <w:r w:rsidRPr="00A01D13">
              <w:rPr>
                <w:rFonts w:ascii="Times New Roman" w:hAnsi="Times New Roman"/>
                <w:color w:val="000000"/>
                <w:szCs w:val="24"/>
                <w:lang w:val="en-US"/>
              </w:rPr>
              <w:t>1.00</w:t>
            </w:r>
          </w:p>
        </w:tc>
      </w:tr>
    </w:tbl>
    <w:p w14:paraId="0A81E1B3" w14:textId="77777777" w:rsidR="006E4590" w:rsidRPr="006E4590" w:rsidRDefault="006E4590" w:rsidP="006E4590">
      <w:pPr>
        <w:pStyle w:val="ListParagraph"/>
        <w:suppressAutoHyphens w:val="0"/>
        <w:spacing w:after="0" w:line="240" w:lineRule="auto"/>
        <w:jc w:val="both"/>
        <w:rPr>
          <w:rFonts w:ascii="Times New Roman" w:eastAsia="Times New Roman" w:hAnsi="Times New Roman" w:cs="Times New Roman"/>
          <w:sz w:val="24"/>
          <w:szCs w:val="24"/>
          <w:lang w:val="sr-Latn-RS" w:eastAsia="en-GB"/>
        </w:rPr>
      </w:pPr>
    </w:p>
    <w:p w14:paraId="57EF639D" w14:textId="251ADE90" w:rsidR="007E2940" w:rsidRDefault="00DB564C" w:rsidP="007E2940">
      <w:pPr>
        <w:spacing w:line="276" w:lineRule="auto"/>
        <w:contextualSpacing/>
        <w:rPr>
          <w:rFonts w:ascii="Times New Roman" w:hAnsi="Times New Roman"/>
        </w:rPr>
      </w:pPr>
      <w:proofErr w:type="spellStart"/>
      <w:r w:rsidRPr="007E2940">
        <w:rPr>
          <w:rFonts w:ascii="Times New Roman" w:hAnsi="Times New Roman"/>
        </w:rPr>
        <w:t>Vrijednost</w:t>
      </w:r>
      <w:proofErr w:type="spellEnd"/>
      <w:r w:rsidRPr="007E2940">
        <w:rPr>
          <w:rFonts w:ascii="Times New Roman" w:hAnsi="Times New Roman"/>
        </w:rPr>
        <w:t xml:space="preserve"> </w:t>
      </w:r>
      <w:proofErr w:type="spellStart"/>
      <w:r w:rsidRPr="007E2940">
        <w:rPr>
          <w:rFonts w:ascii="Times New Roman" w:hAnsi="Times New Roman"/>
        </w:rPr>
        <w:t>nabavke</w:t>
      </w:r>
      <w:proofErr w:type="spellEnd"/>
      <w:r w:rsidRPr="007E2940">
        <w:rPr>
          <w:rFonts w:ascii="Times New Roman" w:hAnsi="Times New Roman"/>
        </w:rPr>
        <w:t xml:space="preserve"> </w:t>
      </w:r>
      <w:proofErr w:type="spellStart"/>
      <w:proofErr w:type="gramStart"/>
      <w:r w:rsidR="002A2667">
        <w:rPr>
          <w:rFonts w:ascii="Times New Roman" w:hAnsi="Times New Roman"/>
        </w:rPr>
        <w:t>opreme</w:t>
      </w:r>
      <w:proofErr w:type="spellEnd"/>
      <w:r w:rsidR="007E2940" w:rsidRPr="007E2940">
        <w:rPr>
          <w:rFonts w:ascii="Times New Roman" w:hAnsi="Times New Roman"/>
        </w:rPr>
        <w:t xml:space="preserve"> </w:t>
      </w:r>
      <w:r w:rsidRPr="007E2940">
        <w:rPr>
          <w:rFonts w:ascii="Times New Roman" w:hAnsi="Times New Roman"/>
        </w:rPr>
        <w:t xml:space="preserve"> </w:t>
      </w:r>
      <w:proofErr w:type="spellStart"/>
      <w:r w:rsidRPr="007E2940">
        <w:rPr>
          <w:rFonts w:ascii="Times New Roman" w:hAnsi="Times New Roman"/>
        </w:rPr>
        <w:t>po</w:t>
      </w:r>
      <w:proofErr w:type="spellEnd"/>
      <w:proofErr w:type="gramEnd"/>
      <w:r w:rsidRPr="007E2940">
        <w:rPr>
          <w:rFonts w:ascii="Times New Roman" w:hAnsi="Times New Roman"/>
        </w:rPr>
        <w:t xml:space="preserve"> “</w:t>
      </w:r>
      <w:r w:rsidR="007E2940" w:rsidRPr="007E2940">
        <w:rPr>
          <w:rFonts w:ascii="Times New Roman" w:hAnsi="Times New Roman"/>
        </w:rPr>
        <w:t>Western Balkan entrepreneurial university alliances – keeping in touch for lifelong relations)” 101083125 — AL4LIFE— ERASMUS-EDU-2022-CBHE</w:t>
      </w:r>
      <w:r w:rsidRPr="007E2940">
        <w:rPr>
          <w:rFonts w:ascii="Times New Roman" w:hAnsi="Times New Roman"/>
        </w:rPr>
        <w:t>”</w:t>
      </w:r>
      <w:r w:rsidR="00E43004" w:rsidRPr="007E2940">
        <w:rPr>
          <w:rFonts w:ascii="Times New Roman" w:hAnsi="Times New Roman"/>
        </w:rPr>
        <w:t xml:space="preserve"> </w:t>
      </w:r>
      <w:proofErr w:type="spellStart"/>
      <w:r w:rsidR="00E43004" w:rsidRPr="007E2940">
        <w:rPr>
          <w:rFonts w:ascii="Times New Roman" w:hAnsi="Times New Roman"/>
        </w:rPr>
        <w:t>projektu</w:t>
      </w:r>
      <w:proofErr w:type="spellEnd"/>
      <w:r w:rsidRPr="007E2940">
        <w:rPr>
          <w:rFonts w:ascii="Times New Roman" w:hAnsi="Times New Roman"/>
        </w:rPr>
        <w:t xml:space="preserve"> ne </w:t>
      </w:r>
      <w:proofErr w:type="spellStart"/>
      <w:r w:rsidRPr="007E2940">
        <w:rPr>
          <w:rFonts w:ascii="Times New Roman" w:hAnsi="Times New Roman"/>
        </w:rPr>
        <w:t>može</w:t>
      </w:r>
      <w:proofErr w:type="spellEnd"/>
      <w:r w:rsidRPr="007E2940">
        <w:rPr>
          <w:rFonts w:ascii="Times New Roman" w:hAnsi="Times New Roman"/>
        </w:rPr>
        <w:t xml:space="preserve"> </w:t>
      </w:r>
      <w:proofErr w:type="spellStart"/>
      <w:r w:rsidRPr="007E2940">
        <w:rPr>
          <w:rFonts w:ascii="Times New Roman" w:hAnsi="Times New Roman"/>
        </w:rPr>
        <w:t>iznositi</w:t>
      </w:r>
      <w:proofErr w:type="spellEnd"/>
      <w:r w:rsidR="002A2667">
        <w:rPr>
          <w:rFonts w:ascii="Times New Roman" w:hAnsi="Times New Roman"/>
        </w:rPr>
        <w:t xml:space="preserve"> </w:t>
      </w:r>
      <w:proofErr w:type="spellStart"/>
      <w:r w:rsidR="002A2667">
        <w:rPr>
          <w:rFonts w:ascii="Times New Roman" w:hAnsi="Times New Roman"/>
        </w:rPr>
        <w:t>više</w:t>
      </w:r>
      <w:proofErr w:type="spellEnd"/>
      <w:r w:rsidR="002A2667">
        <w:rPr>
          <w:rFonts w:ascii="Times New Roman" w:hAnsi="Times New Roman"/>
        </w:rPr>
        <w:t xml:space="preserve"> od 18</w:t>
      </w:r>
      <w:r w:rsidRPr="007E2940">
        <w:rPr>
          <w:rFonts w:ascii="Times New Roman" w:hAnsi="Times New Roman"/>
        </w:rPr>
        <w:t xml:space="preserve">.000,00 </w:t>
      </w:r>
      <w:proofErr w:type="spellStart"/>
      <w:r w:rsidRPr="007E2940">
        <w:rPr>
          <w:rFonts w:ascii="Times New Roman" w:hAnsi="Times New Roman"/>
        </w:rPr>
        <w:t>eura</w:t>
      </w:r>
      <w:proofErr w:type="spellEnd"/>
      <w:r w:rsidRPr="007E2940">
        <w:rPr>
          <w:rFonts w:ascii="Times New Roman" w:hAnsi="Times New Roman"/>
        </w:rPr>
        <w:t xml:space="preserve"> bez PDV-a.</w:t>
      </w:r>
    </w:p>
    <w:p w14:paraId="69CCDD55" w14:textId="77777777" w:rsidR="00605D64" w:rsidRPr="007E2940" w:rsidRDefault="00605D64" w:rsidP="002A2667">
      <w:pPr>
        <w:suppressAutoHyphens w:val="0"/>
        <w:autoSpaceDE w:val="0"/>
        <w:autoSpaceDN w:val="0"/>
        <w:adjustRightInd w:val="0"/>
        <w:jc w:val="left"/>
        <w:rPr>
          <w:rFonts w:ascii="Times New Roman" w:eastAsiaTheme="minorHAnsi" w:hAnsi="Times New Roman"/>
          <w:color w:val="000000"/>
          <w:szCs w:val="24"/>
          <w:lang w:val="en-US"/>
        </w:rPr>
      </w:pPr>
    </w:p>
    <w:p w14:paraId="4A21A65C" w14:textId="77777777" w:rsidR="00253CDA" w:rsidRDefault="00DB564C">
      <w:pPr>
        <w:contextualSpacing/>
        <w:rPr>
          <w:rFonts w:ascii="Times New Roman" w:hAnsi="Times New Roman"/>
          <w:b/>
          <w:i/>
        </w:rPr>
      </w:pPr>
      <w:r>
        <w:rPr>
          <w:rFonts w:ascii="Times New Roman" w:hAnsi="Times New Roman"/>
          <w:b/>
          <w:i/>
        </w:rPr>
        <w:t xml:space="preserve">I </w:t>
      </w:r>
      <w:proofErr w:type="spellStart"/>
      <w:r>
        <w:rPr>
          <w:rFonts w:ascii="Times New Roman" w:hAnsi="Times New Roman"/>
          <w:b/>
          <w:i/>
        </w:rPr>
        <w:t>Ponuda</w:t>
      </w:r>
      <w:proofErr w:type="spellEnd"/>
      <w:r>
        <w:rPr>
          <w:rFonts w:ascii="Times New Roman" w:hAnsi="Times New Roman"/>
          <w:b/>
          <w:i/>
        </w:rPr>
        <w:t xml:space="preserve"> </w:t>
      </w:r>
      <w:proofErr w:type="spellStart"/>
      <w:r>
        <w:rPr>
          <w:rFonts w:ascii="Times New Roman" w:hAnsi="Times New Roman"/>
          <w:b/>
          <w:i/>
        </w:rPr>
        <w:t>treba</w:t>
      </w:r>
      <w:proofErr w:type="spellEnd"/>
      <w:r>
        <w:rPr>
          <w:rFonts w:ascii="Times New Roman" w:hAnsi="Times New Roman"/>
          <w:b/>
          <w:i/>
        </w:rPr>
        <w:t xml:space="preserve"> da </w:t>
      </w:r>
      <w:proofErr w:type="spellStart"/>
      <w:r>
        <w:rPr>
          <w:rFonts w:ascii="Times New Roman" w:hAnsi="Times New Roman"/>
          <w:b/>
          <w:i/>
        </w:rPr>
        <w:t>sadrži</w:t>
      </w:r>
      <w:proofErr w:type="spellEnd"/>
      <w:r>
        <w:rPr>
          <w:rFonts w:ascii="Times New Roman" w:hAnsi="Times New Roman"/>
          <w:b/>
          <w:i/>
        </w:rPr>
        <w:t>:</w:t>
      </w:r>
    </w:p>
    <w:p w14:paraId="07F80040" w14:textId="77777777" w:rsidR="00253CDA" w:rsidRDefault="00253CDA">
      <w:pPr>
        <w:contextualSpacing/>
        <w:rPr>
          <w:rFonts w:ascii="Times New Roman" w:hAnsi="Times New Roman"/>
        </w:rPr>
      </w:pPr>
    </w:p>
    <w:p w14:paraId="4B1CF4CB" w14:textId="77777777" w:rsidR="002A2667" w:rsidRDefault="002A2667" w:rsidP="002A2667">
      <w:pPr>
        <w:contextualSpacing/>
        <w:rPr>
          <w:rFonts w:ascii="Times New Roman" w:hAnsi="Times New Roman"/>
        </w:rPr>
      </w:pPr>
      <w:r>
        <w:rPr>
          <w:rFonts w:ascii="Times New Roman" w:hAnsi="Times New Roman"/>
        </w:rPr>
        <w:t xml:space="preserve">1 </w:t>
      </w:r>
      <w:proofErr w:type="spellStart"/>
      <w:r>
        <w:rPr>
          <w:rFonts w:ascii="Times New Roman" w:hAnsi="Times New Roman"/>
        </w:rPr>
        <w:t>Opšti</w:t>
      </w:r>
      <w:proofErr w:type="spellEnd"/>
      <w:r>
        <w:rPr>
          <w:rFonts w:ascii="Times New Roman" w:hAnsi="Times New Roman"/>
        </w:rPr>
        <w:t xml:space="preserve"> </w:t>
      </w:r>
      <w:proofErr w:type="spellStart"/>
      <w:r>
        <w:rPr>
          <w:rFonts w:ascii="Times New Roman" w:hAnsi="Times New Roman"/>
        </w:rPr>
        <w:t>dio</w:t>
      </w:r>
      <w:proofErr w:type="spellEnd"/>
      <w:r>
        <w:rPr>
          <w:rFonts w:ascii="Times New Roman" w:hAnsi="Times New Roman"/>
        </w:rPr>
        <w:t>:</w:t>
      </w:r>
    </w:p>
    <w:p w14:paraId="30E7ED7C" w14:textId="77777777" w:rsidR="002A2667" w:rsidRDefault="002A2667" w:rsidP="002A2667">
      <w:pPr>
        <w:numPr>
          <w:ilvl w:val="0"/>
          <w:numId w:val="1"/>
        </w:numPr>
        <w:suppressAutoHyphens w:val="0"/>
        <w:spacing w:after="200"/>
        <w:contextualSpacing/>
        <w:rPr>
          <w:rFonts w:ascii="Times New Roman" w:hAnsi="Times New Roman"/>
        </w:rPr>
      </w:pPr>
      <w:proofErr w:type="spellStart"/>
      <w:r>
        <w:rPr>
          <w:rFonts w:ascii="Times New Roman" w:hAnsi="Times New Roman"/>
        </w:rPr>
        <w:t>Tačan</w:t>
      </w:r>
      <w:proofErr w:type="spellEnd"/>
      <w:r>
        <w:rPr>
          <w:rFonts w:ascii="Times New Roman" w:hAnsi="Times New Roman"/>
        </w:rPr>
        <w:t xml:space="preserve"> </w:t>
      </w:r>
      <w:proofErr w:type="spellStart"/>
      <w:r>
        <w:rPr>
          <w:rFonts w:ascii="Times New Roman" w:hAnsi="Times New Roman"/>
        </w:rPr>
        <w:t>naziv</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adresu</w:t>
      </w:r>
      <w:proofErr w:type="spellEnd"/>
      <w:r>
        <w:rPr>
          <w:rFonts w:ascii="Times New Roman" w:hAnsi="Times New Roman"/>
        </w:rPr>
        <w:t xml:space="preserve"> </w:t>
      </w:r>
      <w:proofErr w:type="spellStart"/>
      <w:r>
        <w:rPr>
          <w:rFonts w:ascii="Times New Roman" w:hAnsi="Times New Roman"/>
        </w:rPr>
        <w:t>ponuđača</w:t>
      </w:r>
      <w:proofErr w:type="spellEnd"/>
      <w:r>
        <w:rPr>
          <w:rFonts w:ascii="Times New Roman" w:hAnsi="Times New Roman"/>
        </w:rPr>
        <w:t xml:space="preserve">, </w:t>
      </w:r>
      <w:proofErr w:type="spellStart"/>
      <w:r>
        <w:rPr>
          <w:rFonts w:ascii="Times New Roman" w:hAnsi="Times New Roman"/>
        </w:rPr>
        <w:t>poreski</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identifikacioni</w:t>
      </w:r>
      <w:proofErr w:type="spellEnd"/>
      <w:r>
        <w:rPr>
          <w:rFonts w:ascii="Times New Roman" w:hAnsi="Times New Roman"/>
        </w:rPr>
        <w:t xml:space="preserve"> </w:t>
      </w:r>
      <w:proofErr w:type="spellStart"/>
      <w:r>
        <w:rPr>
          <w:rFonts w:ascii="Times New Roman" w:hAnsi="Times New Roman"/>
        </w:rPr>
        <w:t>broj</w:t>
      </w:r>
      <w:proofErr w:type="spellEnd"/>
      <w:r>
        <w:rPr>
          <w:rFonts w:ascii="Times New Roman" w:hAnsi="Times New Roman"/>
        </w:rPr>
        <w:t>;</w:t>
      </w:r>
    </w:p>
    <w:p w14:paraId="4C8E6A70" w14:textId="77777777" w:rsidR="002A2667" w:rsidRDefault="002A2667" w:rsidP="002A2667">
      <w:pPr>
        <w:numPr>
          <w:ilvl w:val="0"/>
          <w:numId w:val="1"/>
        </w:numPr>
        <w:suppressAutoHyphens w:val="0"/>
        <w:spacing w:after="200"/>
        <w:contextualSpacing/>
        <w:rPr>
          <w:rFonts w:ascii="Times New Roman" w:hAnsi="Times New Roman"/>
        </w:rPr>
      </w:pPr>
      <w:proofErr w:type="spellStart"/>
      <w:r>
        <w:rPr>
          <w:rFonts w:ascii="Times New Roman" w:hAnsi="Times New Roman"/>
        </w:rPr>
        <w:t>Kontakt</w:t>
      </w:r>
      <w:proofErr w:type="spellEnd"/>
      <w:r>
        <w:rPr>
          <w:rFonts w:ascii="Times New Roman" w:hAnsi="Times New Roman"/>
        </w:rPr>
        <w:t xml:space="preserve"> </w:t>
      </w:r>
      <w:proofErr w:type="spellStart"/>
      <w:r>
        <w:rPr>
          <w:rFonts w:ascii="Times New Roman" w:hAnsi="Times New Roman"/>
        </w:rPr>
        <w:t>ovlašćenog</w:t>
      </w:r>
      <w:proofErr w:type="spellEnd"/>
      <w:r>
        <w:rPr>
          <w:rFonts w:ascii="Times New Roman" w:hAnsi="Times New Roman"/>
        </w:rPr>
        <w:t xml:space="preserve"> </w:t>
      </w:r>
      <w:proofErr w:type="spellStart"/>
      <w:r>
        <w:rPr>
          <w:rFonts w:ascii="Times New Roman" w:hAnsi="Times New Roman"/>
        </w:rPr>
        <w:t>predstavnika</w:t>
      </w:r>
      <w:proofErr w:type="spellEnd"/>
      <w:r>
        <w:rPr>
          <w:rFonts w:ascii="Times New Roman" w:hAnsi="Times New Roman"/>
        </w:rPr>
        <w:t xml:space="preserve"> </w:t>
      </w:r>
      <w:proofErr w:type="spellStart"/>
      <w:r>
        <w:rPr>
          <w:rFonts w:ascii="Times New Roman" w:hAnsi="Times New Roman"/>
        </w:rPr>
        <w:t>sa</w:t>
      </w:r>
      <w:proofErr w:type="spellEnd"/>
      <w:r>
        <w:rPr>
          <w:rFonts w:ascii="Times New Roman" w:hAnsi="Times New Roman"/>
        </w:rPr>
        <w:t xml:space="preserve"> </w:t>
      </w:r>
      <w:proofErr w:type="spellStart"/>
      <w:r>
        <w:rPr>
          <w:rFonts w:ascii="Times New Roman" w:hAnsi="Times New Roman"/>
        </w:rPr>
        <w:t>neograničenim</w:t>
      </w:r>
      <w:proofErr w:type="spellEnd"/>
      <w:r>
        <w:rPr>
          <w:rFonts w:ascii="Times New Roman" w:hAnsi="Times New Roman"/>
        </w:rPr>
        <w:t xml:space="preserve"> </w:t>
      </w:r>
      <w:proofErr w:type="spellStart"/>
      <w:r>
        <w:rPr>
          <w:rFonts w:ascii="Times New Roman" w:hAnsi="Times New Roman"/>
        </w:rPr>
        <w:t>pregovaračkim</w:t>
      </w:r>
      <w:proofErr w:type="spellEnd"/>
      <w:r>
        <w:rPr>
          <w:rFonts w:ascii="Times New Roman" w:hAnsi="Times New Roman"/>
        </w:rPr>
        <w:t xml:space="preserve"> </w:t>
      </w:r>
      <w:proofErr w:type="spellStart"/>
      <w:r>
        <w:rPr>
          <w:rFonts w:ascii="Times New Roman" w:hAnsi="Times New Roman"/>
        </w:rPr>
        <w:t>ovlašćenjem</w:t>
      </w:r>
      <w:proofErr w:type="spellEnd"/>
      <w:r>
        <w:rPr>
          <w:rFonts w:ascii="Times New Roman" w:hAnsi="Times New Roman"/>
        </w:rPr>
        <w:t xml:space="preserve"> u </w:t>
      </w:r>
      <w:proofErr w:type="spellStart"/>
      <w:r>
        <w:rPr>
          <w:rFonts w:ascii="Times New Roman" w:hAnsi="Times New Roman"/>
        </w:rPr>
        <w:t>vezi</w:t>
      </w:r>
      <w:proofErr w:type="spellEnd"/>
      <w:r>
        <w:rPr>
          <w:rFonts w:ascii="Times New Roman" w:hAnsi="Times New Roman"/>
        </w:rPr>
        <w:t xml:space="preserve"> </w:t>
      </w:r>
      <w:proofErr w:type="spellStart"/>
      <w:r>
        <w:rPr>
          <w:rFonts w:ascii="Times New Roman" w:hAnsi="Times New Roman"/>
        </w:rPr>
        <w:t>predmeta</w:t>
      </w:r>
      <w:proofErr w:type="spellEnd"/>
      <w:r>
        <w:rPr>
          <w:rFonts w:ascii="Times New Roman" w:hAnsi="Times New Roman"/>
        </w:rPr>
        <w:t xml:space="preserve"> </w:t>
      </w:r>
      <w:proofErr w:type="spellStart"/>
      <w:r>
        <w:rPr>
          <w:rFonts w:ascii="Times New Roman" w:hAnsi="Times New Roman"/>
        </w:rPr>
        <w:t>nabavke</w:t>
      </w:r>
      <w:proofErr w:type="spellEnd"/>
      <w:r>
        <w:rPr>
          <w:rFonts w:ascii="Times New Roman" w:hAnsi="Times New Roman"/>
        </w:rPr>
        <w:t>;</w:t>
      </w:r>
    </w:p>
    <w:p w14:paraId="0E9633F7" w14:textId="77777777" w:rsidR="002A2667" w:rsidRDefault="002A2667" w:rsidP="002A2667">
      <w:pPr>
        <w:numPr>
          <w:ilvl w:val="0"/>
          <w:numId w:val="1"/>
        </w:numPr>
        <w:suppressAutoHyphens w:val="0"/>
        <w:spacing w:after="200"/>
        <w:contextualSpacing/>
        <w:rPr>
          <w:rFonts w:ascii="Times New Roman" w:hAnsi="Times New Roman"/>
        </w:rPr>
      </w:pPr>
      <w:r>
        <w:rPr>
          <w:rFonts w:ascii="Times New Roman" w:hAnsi="Times New Roman"/>
        </w:rPr>
        <w:t xml:space="preserve">Reference </w:t>
      </w:r>
      <w:proofErr w:type="spellStart"/>
      <w:r>
        <w:rPr>
          <w:rFonts w:ascii="Times New Roman" w:hAnsi="Times New Roman"/>
        </w:rPr>
        <w:t>ponu</w:t>
      </w:r>
      <w:proofErr w:type="spellEnd"/>
      <w:r>
        <w:rPr>
          <w:rFonts w:ascii="Times New Roman" w:hAnsi="Times New Roman"/>
          <w:lang w:val="sr-Latn-CS"/>
        </w:rPr>
        <w:t>đ</w:t>
      </w:r>
      <w:proofErr w:type="spellStart"/>
      <w:r>
        <w:rPr>
          <w:rFonts w:ascii="Times New Roman" w:hAnsi="Times New Roman"/>
        </w:rPr>
        <w:t>ača</w:t>
      </w:r>
      <w:proofErr w:type="spellEnd"/>
      <w:r>
        <w:rPr>
          <w:rFonts w:ascii="Times New Roman" w:hAnsi="Times New Roman"/>
        </w:rPr>
        <w:t>;</w:t>
      </w:r>
    </w:p>
    <w:p w14:paraId="33544613" w14:textId="77777777" w:rsidR="002A2667" w:rsidRDefault="002A2667" w:rsidP="002A2667">
      <w:pPr>
        <w:numPr>
          <w:ilvl w:val="0"/>
          <w:numId w:val="1"/>
        </w:numPr>
        <w:suppressAutoHyphens w:val="0"/>
        <w:spacing w:after="200"/>
        <w:contextualSpacing/>
        <w:rPr>
          <w:rFonts w:ascii="Times New Roman" w:hAnsi="Times New Roman"/>
        </w:rPr>
      </w:pPr>
      <w:proofErr w:type="spellStart"/>
      <w:r>
        <w:rPr>
          <w:rFonts w:ascii="Times New Roman" w:hAnsi="Times New Roman"/>
        </w:rPr>
        <w:t>Garantni</w:t>
      </w:r>
      <w:proofErr w:type="spellEnd"/>
      <w:r>
        <w:rPr>
          <w:rFonts w:ascii="Times New Roman" w:hAnsi="Times New Roman"/>
        </w:rPr>
        <w:t xml:space="preserve"> </w:t>
      </w:r>
      <w:proofErr w:type="spellStart"/>
      <w:r>
        <w:rPr>
          <w:rFonts w:ascii="Times New Roman" w:hAnsi="Times New Roman"/>
        </w:rPr>
        <w:t>rok</w:t>
      </w:r>
      <w:proofErr w:type="spellEnd"/>
      <w:r>
        <w:rPr>
          <w:rFonts w:ascii="Times New Roman" w:hAnsi="Times New Roman"/>
        </w:rPr>
        <w:t xml:space="preserve"> </w:t>
      </w:r>
      <w:proofErr w:type="spellStart"/>
      <w:r>
        <w:rPr>
          <w:rFonts w:ascii="Times New Roman" w:hAnsi="Times New Roman"/>
        </w:rPr>
        <w:t>na</w:t>
      </w:r>
      <w:proofErr w:type="spellEnd"/>
      <w:r>
        <w:rPr>
          <w:rFonts w:ascii="Times New Roman" w:hAnsi="Times New Roman"/>
        </w:rPr>
        <w:t xml:space="preserve"> </w:t>
      </w:r>
      <w:proofErr w:type="spellStart"/>
      <w:r>
        <w:rPr>
          <w:rFonts w:ascii="Times New Roman" w:hAnsi="Times New Roman"/>
        </w:rPr>
        <w:t>isporučenu</w:t>
      </w:r>
      <w:proofErr w:type="spellEnd"/>
      <w:r>
        <w:rPr>
          <w:rFonts w:ascii="Times New Roman" w:hAnsi="Times New Roman"/>
        </w:rPr>
        <w:t xml:space="preserve"> </w:t>
      </w:r>
      <w:proofErr w:type="spellStart"/>
      <w:r>
        <w:rPr>
          <w:rFonts w:ascii="Times New Roman" w:hAnsi="Times New Roman"/>
        </w:rPr>
        <w:t>robu</w:t>
      </w:r>
      <w:proofErr w:type="spellEnd"/>
      <w:r>
        <w:rPr>
          <w:rFonts w:ascii="Times New Roman" w:hAnsi="Times New Roman"/>
        </w:rPr>
        <w:t>;</w:t>
      </w:r>
    </w:p>
    <w:p w14:paraId="43111B59" w14:textId="77777777" w:rsidR="002A2667" w:rsidRDefault="002A2667" w:rsidP="002A2667">
      <w:pPr>
        <w:numPr>
          <w:ilvl w:val="0"/>
          <w:numId w:val="1"/>
        </w:numPr>
        <w:suppressAutoHyphens w:val="0"/>
        <w:spacing w:after="200"/>
        <w:contextualSpacing/>
        <w:rPr>
          <w:rFonts w:ascii="Times New Roman" w:hAnsi="Times New Roman"/>
        </w:rPr>
      </w:pPr>
      <w:proofErr w:type="spellStart"/>
      <w:r>
        <w:rPr>
          <w:rFonts w:ascii="Times New Roman" w:hAnsi="Times New Roman"/>
        </w:rPr>
        <w:t>Digitalna</w:t>
      </w:r>
      <w:proofErr w:type="spellEnd"/>
      <w:r>
        <w:rPr>
          <w:rFonts w:ascii="Times New Roman" w:hAnsi="Times New Roman"/>
        </w:rPr>
        <w:t xml:space="preserve"> (CD, Excel sheet, MS Word)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papirna</w:t>
      </w:r>
      <w:proofErr w:type="spellEnd"/>
      <w:r>
        <w:rPr>
          <w:rFonts w:ascii="Times New Roman" w:hAnsi="Times New Roman"/>
        </w:rPr>
        <w:t xml:space="preserve"> forma </w:t>
      </w:r>
      <w:proofErr w:type="spellStart"/>
      <w:r>
        <w:rPr>
          <w:rFonts w:ascii="Times New Roman" w:hAnsi="Times New Roman"/>
        </w:rPr>
        <w:t>ponude</w:t>
      </w:r>
      <w:proofErr w:type="spellEnd"/>
      <w:r>
        <w:rPr>
          <w:rFonts w:ascii="Times New Roman" w:hAnsi="Times New Roman"/>
        </w:rPr>
        <w:t xml:space="preserve"> (original + 2 </w:t>
      </w:r>
      <w:proofErr w:type="spellStart"/>
      <w:r>
        <w:rPr>
          <w:rFonts w:ascii="Times New Roman" w:hAnsi="Times New Roman"/>
        </w:rPr>
        <w:t>kopije</w:t>
      </w:r>
      <w:proofErr w:type="spellEnd"/>
      <w:r>
        <w:rPr>
          <w:rFonts w:ascii="Times New Roman" w:hAnsi="Times New Roman"/>
        </w:rPr>
        <w:t>).</w:t>
      </w:r>
    </w:p>
    <w:p w14:paraId="0252F403" w14:textId="77777777" w:rsidR="002A2667" w:rsidRDefault="002A2667" w:rsidP="002A2667">
      <w:pPr>
        <w:contextualSpacing/>
        <w:rPr>
          <w:rFonts w:ascii="Times New Roman" w:hAnsi="Times New Roman"/>
        </w:rPr>
      </w:pPr>
    </w:p>
    <w:p w14:paraId="4367BFED" w14:textId="77777777" w:rsidR="002A2667" w:rsidRDefault="002A2667" w:rsidP="002A2667">
      <w:pPr>
        <w:contextualSpacing/>
        <w:rPr>
          <w:rFonts w:ascii="Times New Roman" w:hAnsi="Times New Roman"/>
        </w:rPr>
      </w:pPr>
      <w:r>
        <w:rPr>
          <w:rFonts w:ascii="Times New Roman" w:hAnsi="Times New Roman"/>
        </w:rPr>
        <w:t xml:space="preserve">2 </w:t>
      </w:r>
      <w:proofErr w:type="spellStart"/>
      <w:r>
        <w:rPr>
          <w:rFonts w:ascii="Times New Roman" w:hAnsi="Times New Roman"/>
        </w:rPr>
        <w:t>Komercijalni</w:t>
      </w:r>
      <w:proofErr w:type="spellEnd"/>
      <w:r>
        <w:rPr>
          <w:rFonts w:ascii="Times New Roman" w:hAnsi="Times New Roman"/>
        </w:rPr>
        <w:t xml:space="preserve"> </w:t>
      </w:r>
      <w:proofErr w:type="spellStart"/>
      <w:r>
        <w:rPr>
          <w:rFonts w:ascii="Times New Roman" w:hAnsi="Times New Roman"/>
        </w:rPr>
        <w:t>dio</w:t>
      </w:r>
      <w:proofErr w:type="spellEnd"/>
      <w:r>
        <w:rPr>
          <w:rFonts w:ascii="Times New Roman" w:hAnsi="Times New Roman"/>
        </w:rPr>
        <w:t>:</w:t>
      </w:r>
    </w:p>
    <w:p w14:paraId="7E3AC0B6" w14:textId="77777777" w:rsidR="002A2667" w:rsidRDefault="002A2667" w:rsidP="002A2667">
      <w:pPr>
        <w:numPr>
          <w:ilvl w:val="0"/>
          <w:numId w:val="2"/>
        </w:numPr>
        <w:suppressAutoHyphens w:val="0"/>
        <w:spacing w:after="200"/>
        <w:contextualSpacing/>
        <w:rPr>
          <w:rFonts w:ascii="Times New Roman" w:hAnsi="Times New Roman"/>
        </w:rPr>
      </w:pPr>
      <w:proofErr w:type="spellStart"/>
      <w:r>
        <w:rPr>
          <w:rFonts w:ascii="Times New Roman" w:hAnsi="Times New Roman"/>
        </w:rPr>
        <w:t>Ponudu</w:t>
      </w:r>
      <w:proofErr w:type="spellEnd"/>
      <w:r>
        <w:rPr>
          <w:rFonts w:ascii="Times New Roman" w:hAnsi="Times New Roman"/>
        </w:rPr>
        <w:t xml:space="preserve"> </w:t>
      </w:r>
      <w:proofErr w:type="spellStart"/>
      <w:r>
        <w:rPr>
          <w:rFonts w:ascii="Times New Roman" w:hAnsi="Times New Roman"/>
        </w:rPr>
        <w:t>dati</w:t>
      </w:r>
      <w:proofErr w:type="spellEnd"/>
      <w:r>
        <w:rPr>
          <w:rFonts w:ascii="Times New Roman" w:hAnsi="Times New Roman"/>
        </w:rPr>
        <w:t xml:space="preserve"> u </w:t>
      </w:r>
      <w:proofErr w:type="spellStart"/>
      <w:r>
        <w:rPr>
          <w:rFonts w:ascii="Times New Roman" w:hAnsi="Times New Roman"/>
        </w:rPr>
        <w:t>jediničnim</w:t>
      </w:r>
      <w:proofErr w:type="spellEnd"/>
      <w:r>
        <w:rPr>
          <w:rFonts w:ascii="Times New Roman" w:hAnsi="Times New Roman"/>
        </w:rPr>
        <w:t xml:space="preserve"> </w:t>
      </w:r>
      <w:proofErr w:type="spellStart"/>
      <w:r>
        <w:rPr>
          <w:rFonts w:ascii="Times New Roman" w:hAnsi="Times New Roman"/>
        </w:rPr>
        <w:t>cijenama</w:t>
      </w:r>
      <w:proofErr w:type="spellEnd"/>
      <w:r>
        <w:rPr>
          <w:rFonts w:ascii="Times New Roman" w:hAnsi="Times New Roman"/>
        </w:rPr>
        <w:t xml:space="preserve">, </w:t>
      </w:r>
      <w:proofErr w:type="spellStart"/>
      <w:r>
        <w:rPr>
          <w:rFonts w:ascii="Times New Roman" w:hAnsi="Times New Roman"/>
        </w:rPr>
        <w:t>sa</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bez PDV-a;</w:t>
      </w:r>
    </w:p>
    <w:p w14:paraId="2F000040" w14:textId="77777777" w:rsidR="002A2667" w:rsidRDefault="002A2667" w:rsidP="002A2667">
      <w:pPr>
        <w:numPr>
          <w:ilvl w:val="0"/>
          <w:numId w:val="2"/>
        </w:numPr>
        <w:suppressAutoHyphens w:val="0"/>
        <w:spacing w:after="200"/>
        <w:contextualSpacing/>
        <w:rPr>
          <w:rFonts w:ascii="Times New Roman" w:hAnsi="Times New Roman"/>
        </w:rPr>
      </w:pPr>
      <w:proofErr w:type="spellStart"/>
      <w:r>
        <w:rPr>
          <w:rFonts w:ascii="Times New Roman" w:hAnsi="Times New Roman"/>
        </w:rPr>
        <w:t>Ukupna</w:t>
      </w:r>
      <w:proofErr w:type="spellEnd"/>
      <w:r>
        <w:rPr>
          <w:rFonts w:ascii="Times New Roman" w:hAnsi="Times New Roman"/>
        </w:rPr>
        <w:t xml:space="preserve"> </w:t>
      </w:r>
      <w:proofErr w:type="spellStart"/>
      <w:r>
        <w:rPr>
          <w:rFonts w:ascii="Times New Roman" w:hAnsi="Times New Roman"/>
        </w:rPr>
        <w:t>vrijednost</w:t>
      </w:r>
      <w:proofErr w:type="spellEnd"/>
      <w:r>
        <w:rPr>
          <w:rFonts w:ascii="Times New Roman" w:hAnsi="Times New Roman"/>
        </w:rPr>
        <w:t xml:space="preserve"> </w:t>
      </w:r>
      <w:proofErr w:type="spellStart"/>
      <w:r>
        <w:rPr>
          <w:rFonts w:ascii="Times New Roman" w:hAnsi="Times New Roman"/>
        </w:rPr>
        <w:t>po</w:t>
      </w:r>
      <w:proofErr w:type="spellEnd"/>
      <w:r>
        <w:rPr>
          <w:rFonts w:ascii="Times New Roman" w:hAnsi="Times New Roman"/>
        </w:rPr>
        <w:t xml:space="preserve"> </w:t>
      </w:r>
      <w:proofErr w:type="spellStart"/>
      <w:r>
        <w:rPr>
          <w:rFonts w:ascii="Times New Roman" w:hAnsi="Times New Roman"/>
        </w:rPr>
        <w:t>lotovima</w:t>
      </w:r>
      <w:proofErr w:type="spellEnd"/>
      <w:r>
        <w:rPr>
          <w:rFonts w:ascii="Times New Roman" w:hAnsi="Times New Roman"/>
        </w:rPr>
        <w:t xml:space="preserve">, </w:t>
      </w:r>
      <w:proofErr w:type="spellStart"/>
      <w:r>
        <w:rPr>
          <w:rFonts w:ascii="Times New Roman" w:hAnsi="Times New Roman"/>
        </w:rPr>
        <w:t>partijama</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ukupna</w:t>
      </w:r>
      <w:proofErr w:type="spellEnd"/>
      <w:r>
        <w:rPr>
          <w:rFonts w:ascii="Times New Roman" w:hAnsi="Times New Roman"/>
        </w:rPr>
        <w:t xml:space="preserve"> </w:t>
      </w:r>
      <w:proofErr w:type="spellStart"/>
      <w:r>
        <w:rPr>
          <w:rFonts w:ascii="Times New Roman" w:hAnsi="Times New Roman"/>
        </w:rPr>
        <w:t>vrijednost</w:t>
      </w:r>
      <w:proofErr w:type="spellEnd"/>
      <w:r>
        <w:rPr>
          <w:rFonts w:ascii="Times New Roman" w:hAnsi="Times New Roman"/>
        </w:rPr>
        <w:t xml:space="preserve"> </w:t>
      </w:r>
      <w:proofErr w:type="spellStart"/>
      <w:r>
        <w:rPr>
          <w:rFonts w:ascii="Times New Roman" w:hAnsi="Times New Roman"/>
        </w:rPr>
        <w:t>ponude</w:t>
      </w:r>
      <w:proofErr w:type="spellEnd"/>
      <w:r>
        <w:rPr>
          <w:rFonts w:ascii="Times New Roman" w:hAnsi="Times New Roman"/>
        </w:rPr>
        <w:t xml:space="preserve"> </w:t>
      </w:r>
      <w:proofErr w:type="spellStart"/>
      <w:r>
        <w:rPr>
          <w:rFonts w:ascii="Times New Roman" w:hAnsi="Times New Roman"/>
        </w:rPr>
        <w:t>izražene</w:t>
      </w:r>
      <w:proofErr w:type="spellEnd"/>
      <w:r>
        <w:rPr>
          <w:rFonts w:ascii="Times New Roman" w:hAnsi="Times New Roman"/>
        </w:rPr>
        <w:t xml:space="preserve"> u €, </w:t>
      </w:r>
      <w:proofErr w:type="spellStart"/>
      <w:r>
        <w:rPr>
          <w:rFonts w:ascii="Times New Roman" w:hAnsi="Times New Roman"/>
        </w:rPr>
        <w:t>sa</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bez PDV-a;</w:t>
      </w:r>
    </w:p>
    <w:p w14:paraId="2E167416" w14:textId="77777777" w:rsidR="002A2667" w:rsidRDefault="002A2667" w:rsidP="002A2667">
      <w:pPr>
        <w:numPr>
          <w:ilvl w:val="0"/>
          <w:numId w:val="2"/>
        </w:numPr>
        <w:suppressAutoHyphens w:val="0"/>
        <w:spacing w:after="200"/>
        <w:contextualSpacing/>
        <w:rPr>
          <w:rFonts w:ascii="Times New Roman" w:hAnsi="Times New Roman"/>
        </w:rPr>
      </w:pPr>
      <w:proofErr w:type="spellStart"/>
      <w:r>
        <w:rPr>
          <w:rFonts w:ascii="Times New Roman" w:hAnsi="Times New Roman"/>
        </w:rPr>
        <w:t>Naznačiti</w:t>
      </w:r>
      <w:proofErr w:type="spellEnd"/>
      <w:r>
        <w:rPr>
          <w:rFonts w:ascii="Times New Roman" w:hAnsi="Times New Roman"/>
        </w:rPr>
        <w:t xml:space="preserve"> </w:t>
      </w:r>
      <w:proofErr w:type="spellStart"/>
      <w:r>
        <w:rPr>
          <w:rFonts w:ascii="Times New Roman" w:hAnsi="Times New Roman"/>
        </w:rPr>
        <w:t>dinamiku</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način</w:t>
      </w:r>
      <w:proofErr w:type="spellEnd"/>
      <w:r>
        <w:rPr>
          <w:rFonts w:ascii="Times New Roman" w:hAnsi="Times New Roman"/>
        </w:rPr>
        <w:t xml:space="preserve"> </w:t>
      </w:r>
      <w:proofErr w:type="spellStart"/>
      <w:r>
        <w:rPr>
          <w:rFonts w:ascii="Times New Roman" w:hAnsi="Times New Roman"/>
        </w:rPr>
        <w:t>plaćanja</w:t>
      </w:r>
      <w:proofErr w:type="spellEnd"/>
      <w:r>
        <w:rPr>
          <w:rFonts w:ascii="Times New Roman" w:hAnsi="Times New Roman"/>
        </w:rPr>
        <w:t xml:space="preserve"> (</w:t>
      </w:r>
      <w:proofErr w:type="spellStart"/>
      <w:r>
        <w:rPr>
          <w:rFonts w:ascii="Times New Roman" w:hAnsi="Times New Roman"/>
        </w:rPr>
        <w:t>avansno</w:t>
      </w:r>
      <w:proofErr w:type="spellEnd"/>
      <w:r>
        <w:rPr>
          <w:rFonts w:ascii="Times New Roman" w:hAnsi="Times New Roman"/>
        </w:rPr>
        <w:t xml:space="preserve"> </w:t>
      </w:r>
      <w:proofErr w:type="spellStart"/>
      <w:r>
        <w:rPr>
          <w:rFonts w:ascii="Times New Roman" w:hAnsi="Times New Roman"/>
        </w:rPr>
        <w:t>plaćanje</w:t>
      </w:r>
      <w:proofErr w:type="spellEnd"/>
      <w:r>
        <w:rPr>
          <w:rFonts w:ascii="Times New Roman" w:hAnsi="Times New Roman"/>
        </w:rPr>
        <w:t xml:space="preserve"> </w:t>
      </w:r>
      <w:proofErr w:type="spellStart"/>
      <w:r>
        <w:rPr>
          <w:rFonts w:ascii="Times New Roman" w:hAnsi="Times New Roman"/>
        </w:rPr>
        <w:t>nije</w:t>
      </w:r>
      <w:proofErr w:type="spellEnd"/>
      <w:r>
        <w:rPr>
          <w:rFonts w:ascii="Times New Roman" w:hAnsi="Times New Roman"/>
        </w:rPr>
        <w:t xml:space="preserve"> </w:t>
      </w:r>
      <w:proofErr w:type="spellStart"/>
      <w:r>
        <w:rPr>
          <w:rFonts w:ascii="Times New Roman" w:hAnsi="Times New Roman"/>
        </w:rPr>
        <w:t>prihvatljivo</w:t>
      </w:r>
      <w:proofErr w:type="spellEnd"/>
      <w:r>
        <w:rPr>
          <w:rFonts w:ascii="Times New Roman" w:hAnsi="Times New Roman"/>
        </w:rPr>
        <w:t>).</w:t>
      </w:r>
    </w:p>
    <w:p w14:paraId="6181C952" w14:textId="77777777" w:rsidR="00253CDA" w:rsidRDefault="00253CDA">
      <w:pPr>
        <w:contextualSpacing/>
        <w:rPr>
          <w:rFonts w:ascii="Times New Roman" w:hAnsi="Times New Roman"/>
          <w:b/>
        </w:rPr>
      </w:pPr>
    </w:p>
    <w:p w14:paraId="4B1526AE" w14:textId="77777777" w:rsidR="00253CDA" w:rsidRDefault="00DB564C">
      <w:pPr>
        <w:contextualSpacing/>
        <w:rPr>
          <w:rFonts w:ascii="Times New Roman" w:hAnsi="Times New Roman"/>
          <w:b/>
          <w:i/>
        </w:rPr>
      </w:pPr>
      <w:r>
        <w:rPr>
          <w:rFonts w:ascii="Times New Roman" w:hAnsi="Times New Roman"/>
          <w:b/>
          <w:i/>
        </w:rPr>
        <w:t xml:space="preserve">II Minimum </w:t>
      </w:r>
      <w:proofErr w:type="spellStart"/>
      <w:r>
        <w:rPr>
          <w:rFonts w:ascii="Times New Roman" w:hAnsi="Times New Roman"/>
          <w:b/>
          <w:i/>
        </w:rPr>
        <w:t>zahtjeva</w:t>
      </w:r>
      <w:proofErr w:type="spellEnd"/>
      <w:r>
        <w:rPr>
          <w:rFonts w:ascii="Times New Roman" w:hAnsi="Times New Roman"/>
          <w:b/>
          <w:i/>
        </w:rPr>
        <w:t xml:space="preserve"> </w:t>
      </w:r>
      <w:proofErr w:type="spellStart"/>
      <w:r>
        <w:rPr>
          <w:rFonts w:ascii="Times New Roman" w:hAnsi="Times New Roman"/>
          <w:b/>
          <w:i/>
        </w:rPr>
        <w:t>koje</w:t>
      </w:r>
      <w:proofErr w:type="spellEnd"/>
      <w:r>
        <w:rPr>
          <w:rFonts w:ascii="Times New Roman" w:hAnsi="Times New Roman"/>
          <w:b/>
          <w:i/>
        </w:rPr>
        <w:t xml:space="preserve"> </w:t>
      </w:r>
      <w:proofErr w:type="spellStart"/>
      <w:r>
        <w:rPr>
          <w:rFonts w:ascii="Times New Roman" w:hAnsi="Times New Roman"/>
          <w:b/>
          <w:i/>
        </w:rPr>
        <w:t>ponuda</w:t>
      </w:r>
      <w:proofErr w:type="spellEnd"/>
      <w:r>
        <w:rPr>
          <w:rFonts w:ascii="Times New Roman" w:hAnsi="Times New Roman"/>
          <w:b/>
          <w:i/>
        </w:rPr>
        <w:t xml:space="preserve"> mora da </w:t>
      </w:r>
      <w:proofErr w:type="spellStart"/>
      <w:r>
        <w:rPr>
          <w:rFonts w:ascii="Times New Roman" w:hAnsi="Times New Roman"/>
          <w:b/>
          <w:i/>
        </w:rPr>
        <w:t>ispuni</w:t>
      </w:r>
      <w:proofErr w:type="spellEnd"/>
      <w:r>
        <w:rPr>
          <w:rFonts w:ascii="Times New Roman" w:hAnsi="Times New Roman"/>
          <w:b/>
          <w:i/>
        </w:rPr>
        <w:t>:</w:t>
      </w:r>
    </w:p>
    <w:p w14:paraId="0579BD87" w14:textId="77777777" w:rsidR="00253CDA" w:rsidRDefault="00253CDA">
      <w:pPr>
        <w:contextualSpacing/>
        <w:rPr>
          <w:rFonts w:ascii="Times New Roman" w:hAnsi="Times New Roman"/>
        </w:rPr>
      </w:pPr>
    </w:p>
    <w:p w14:paraId="3817C9AC" w14:textId="77777777" w:rsidR="002A2667" w:rsidRDefault="002A2667" w:rsidP="002A2667">
      <w:pPr>
        <w:numPr>
          <w:ilvl w:val="0"/>
          <w:numId w:val="3"/>
        </w:numPr>
        <w:suppressAutoHyphens w:val="0"/>
        <w:spacing w:after="200"/>
        <w:contextualSpacing/>
        <w:rPr>
          <w:rFonts w:ascii="Times New Roman" w:hAnsi="Times New Roman"/>
        </w:rPr>
      </w:pPr>
      <w:proofErr w:type="spellStart"/>
      <w:r>
        <w:rPr>
          <w:rFonts w:ascii="Times New Roman" w:hAnsi="Times New Roman"/>
        </w:rPr>
        <w:t>Ispunjenje</w:t>
      </w:r>
      <w:proofErr w:type="spellEnd"/>
      <w:r>
        <w:rPr>
          <w:rFonts w:ascii="Times New Roman" w:hAnsi="Times New Roman"/>
        </w:rPr>
        <w:t xml:space="preserve"> </w:t>
      </w:r>
      <w:proofErr w:type="spellStart"/>
      <w:r>
        <w:rPr>
          <w:rFonts w:ascii="Times New Roman" w:hAnsi="Times New Roman"/>
        </w:rPr>
        <w:t>zahtjeva</w:t>
      </w:r>
      <w:proofErr w:type="spellEnd"/>
      <w:r>
        <w:rPr>
          <w:rFonts w:ascii="Times New Roman" w:hAnsi="Times New Roman"/>
        </w:rPr>
        <w:t xml:space="preserve"> </w:t>
      </w:r>
      <w:proofErr w:type="spellStart"/>
      <w:r>
        <w:rPr>
          <w:rFonts w:ascii="Times New Roman" w:hAnsi="Times New Roman"/>
        </w:rPr>
        <w:t>definisanih</w:t>
      </w:r>
      <w:proofErr w:type="spellEnd"/>
      <w:r>
        <w:rPr>
          <w:rFonts w:ascii="Times New Roman" w:hAnsi="Times New Roman"/>
        </w:rPr>
        <w:t xml:space="preserve"> u </w:t>
      </w:r>
      <w:proofErr w:type="spellStart"/>
      <w:r>
        <w:rPr>
          <w:rFonts w:ascii="Times New Roman" w:hAnsi="Times New Roman"/>
        </w:rPr>
        <w:t>tenderskoj</w:t>
      </w:r>
      <w:proofErr w:type="spellEnd"/>
      <w:r>
        <w:rPr>
          <w:rFonts w:ascii="Times New Roman" w:hAnsi="Times New Roman"/>
        </w:rPr>
        <w:t xml:space="preserve"> </w:t>
      </w:r>
      <w:proofErr w:type="spellStart"/>
      <w:r>
        <w:rPr>
          <w:rFonts w:ascii="Times New Roman" w:hAnsi="Times New Roman"/>
        </w:rPr>
        <w:t>dokumentaciji</w:t>
      </w:r>
      <w:proofErr w:type="spellEnd"/>
      <w:r>
        <w:rPr>
          <w:rFonts w:ascii="Times New Roman" w:hAnsi="Times New Roman"/>
        </w:rPr>
        <w:t>;</w:t>
      </w:r>
    </w:p>
    <w:p w14:paraId="0E5C5FC4" w14:textId="77777777" w:rsidR="002A2667" w:rsidRDefault="002A2667" w:rsidP="002A2667">
      <w:pPr>
        <w:numPr>
          <w:ilvl w:val="0"/>
          <w:numId w:val="3"/>
        </w:numPr>
        <w:suppressAutoHyphens w:val="0"/>
        <w:spacing w:after="200"/>
        <w:contextualSpacing/>
        <w:rPr>
          <w:rFonts w:ascii="Times New Roman" w:hAnsi="Times New Roman"/>
        </w:rPr>
      </w:pPr>
      <w:proofErr w:type="spellStart"/>
      <w:r>
        <w:rPr>
          <w:rFonts w:ascii="Times New Roman" w:hAnsi="Times New Roman"/>
        </w:rPr>
        <w:t>Univerzitet</w:t>
      </w:r>
      <w:proofErr w:type="spellEnd"/>
      <w:r>
        <w:rPr>
          <w:rFonts w:ascii="Times New Roman" w:hAnsi="Times New Roman"/>
        </w:rPr>
        <w:t xml:space="preserve"> </w:t>
      </w:r>
      <w:proofErr w:type="spellStart"/>
      <w:r>
        <w:rPr>
          <w:rFonts w:ascii="Times New Roman" w:hAnsi="Times New Roman"/>
        </w:rPr>
        <w:t>Donja</w:t>
      </w:r>
      <w:proofErr w:type="spellEnd"/>
      <w:r>
        <w:rPr>
          <w:rFonts w:ascii="Times New Roman" w:hAnsi="Times New Roman"/>
        </w:rPr>
        <w:t xml:space="preserve"> </w:t>
      </w:r>
      <w:proofErr w:type="spellStart"/>
      <w:r>
        <w:rPr>
          <w:rFonts w:ascii="Times New Roman" w:hAnsi="Times New Roman"/>
        </w:rPr>
        <w:t>Gorica</w:t>
      </w:r>
      <w:proofErr w:type="spellEnd"/>
      <w:r>
        <w:rPr>
          <w:rFonts w:ascii="Times New Roman" w:hAnsi="Times New Roman"/>
        </w:rPr>
        <w:t xml:space="preserve"> ne </w:t>
      </w:r>
      <w:proofErr w:type="spellStart"/>
      <w:r>
        <w:rPr>
          <w:rFonts w:ascii="Times New Roman" w:hAnsi="Times New Roman"/>
        </w:rPr>
        <w:t>može</w:t>
      </w:r>
      <w:proofErr w:type="spellEnd"/>
      <w:r>
        <w:rPr>
          <w:rFonts w:ascii="Times New Roman" w:hAnsi="Times New Roman"/>
        </w:rPr>
        <w:t xml:space="preserve"> </w:t>
      </w:r>
      <w:proofErr w:type="spellStart"/>
      <w:r>
        <w:rPr>
          <w:rFonts w:ascii="Times New Roman" w:hAnsi="Times New Roman"/>
        </w:rPr>
        <w:t>biti</w:t>
      </w:r>
      <w:proofErr w:type="spellEnd"/>
      <w:r>
        <w:rPr>
          <w:rFonts w:ascii="Times New Roman" w:hAnsi="Times New Roman"/>
        </w:rPr>
        <w:t xml:space="preserve"> </w:t>
      </w:r>
      <w:proofErr w:type="spellStart"/>
      <w:r>
        <w:rPr>
          <w:rFonts w:ascii="Times New Roman" w:hAnsi="Times New Roman"/>
        </w:rPr>
        <w:t>biti</w:t>
      </w:r>
      <w:proofErr w:type="spellEnd"/>
      <w:r>
        <w:rPr>
          <w:rFonts w:ascii="Times New Roman" w:hAnsi="Times New Roman"/>
        </w:rPr>
        <w:t xml:space="preserve"> </w:t>
      </w:r>
      <w:proofErr w:type="spellStart"/>
      <w:r>
        <w:rPr>
          <w:rFonts w:ascii="Times New Roman" w:hAnsi="Times New Roman"/>
        </w:rPr>
        <w:t>uslovljen</w:t>
      </w:r>
      <w:proofErr w:type="spellEnd"/>
      <w:r>
        <w:rPr>
          <w:rFonts w:ascii="Times New Roman" w:hAnsi="Times New Roman"/>
        </w:rPr>
        <w:t xml:space="preserve"> </w:t>
      </w:r>
      <w:proofErr w:type="spellStart"/>
      <w:r>
        <w:rPr>
          <w:rFonts w:ascii="Times New Roman" w:hAnsi="Times New Roman"/>
        </w:rPr>
        <w:t>dostavom</w:t>
      </w:r>
      <w:proofErr w:type="spellEnd"/>
      <w:r>
        <w:rPr>
          <w:rFonts w:ascii="Times New Roman" w:hAnsi="Times New Roman"/>
        </w:rPr>
        <w:t xml:space="preserve"> </w:t>
      </w:r>
      <w:proofErr w:type="spellStart"/>
      <w:r>
        <w:rPr>
          <w:rFonts w:ascii="Times New Roman" w:hAnsi="Times New Roman"/>
        </w:rPr>
        <w:t>bankarskih</w:t>
      </w:r>
      <w:proofErr w:type="spellEnd"/>
      <w:r>
        <w:rPr>
          <w:rFonts w:ascii="Times New Roman" w:hAnsi="Times New Roman"/>
        </w:rPr>
        <w:t xml:space="preserve"> </w:t>
      </w:r>
      <w:proofErr w:type="spellStart"/>
      <w:r>
        <w:rPr>
          <w:rFonts w:ascii="Times New Roman" w:hAnsi="Times New Roman"/>
        </w:rPr>
        <w:t>garancija</w:t>
      </w:r>
      <w:proofErr w:type="spellEnd"/>
      <w:r>
        <w:rPr>
          <w:rFonts w:ascii="Times New Roman" w:hAnsi="Times New Roman"/>
        </w:rPr>
        <w:t xml:space="preserve"> </w:t>
      </w:r>
      <w:proofErr w:type="spellStart"/>
      <w:r>
        <w:rPr>
          <w:rFonts w:ascii="Times New Roman" w:hAnsi="Times New Roman"/>
        </w:rPr>
        <w:t>niti</w:t>
      </w:r>
      <w:proofErr w:type="spellEnd"/>
      <w:r>
        <w:rPr>
          <w:rFonts w:ascii="Times New Roman" w:hAnsi="Times New Roman"/>
        </w:rPr>
        <w:t xml:space="preserve"> </w:t>
      </w:r>
      <w:proofErr w:type="spellStart"/>
      <w:r>
        <w:rPr>
          <w:rFonts w:ascii="Times New Roman" w:hAnsi="Times New Roman"/>
        </w:rPr>
        <w:t>plaćanjem</w:t>
      </w:r>
      <w:proofErr w:type="spellEnd"/>
      <w:r>
        <w:rPr>
          <w:rFonts w:ascii="Times New Roman" w:hAnsi="Times New Roman"/>
        </w:rPr>
        <w:t xml:space="preserve"> </w:t>
      </w:r>
      <w:proofErr w:type="spellStart"/>
      <w:r>
        <w:rPr>
          <w:rFonts w:ascii="Times New Roman" w:hAnsi="Times New Roman"/>
        </w:rPr>
        <w:t>unaprijed</w:t>
      </w:r>
      <w:proofErr w:type="spellEnd"/>
      <w:r>
        <w:rPr>
          <w:rFonts w:ascii="Times New Roman" w:hAnsi="Times New Roman"/>
        </w:rPr>
        <w:t>;</w:t>
      </w:r>
    </w:p>
    <w:p w14:paraId="403D618C" w14:textId="15704038" w:rsidR="00253CDA" w:rsidRPr="002A2667" w:rsidRDefault="002A2667" w:rsidP="002A2667">
      <w:pPr>
        <w:numPr>
          <w:ilvl w:val="0"/>
          <w:numId w:val="3"/>
        </w:numPr>
        <w:suppressAutoHyphens w:val="0"/>
        <w:spacing w:after="200"/>
        <w:contextualSpacing/>
        <w:rPr>
          <w:rFonts w:ascii="Times New Roman" w:hAnsi="Times New Roman"/>
        </w:rPr>
      </w:pPr>
      <w:proofErr w:type="spellStart"/>
      <w:r w:rsidRPr="002A2667">
        <w:rPr>
          <w:rFonts w:ascii="Times New Roman" w:hAnsi="Times New Roman"/>
        </w:rPr>
        <w:t>Ponuda</w:t>
      </w:r>
      <w:proofErr w:type="spellEnd"/>
      <w:r w:rsidRPr="002A2667">
        <w:rPr>
          <w:rFonts w:ascii="Times New Roman" w:hAnsi="Times New Roman"/>
        </w:rPr>
        <w:t xml:space="preserve"> mora </w:t>
      </w:r>
      <w:proofErr w:type="spellStart"/>
      <w:r w:rsidRPr="002A2667">
        <w:rPr>
          <w:rFonts w:ascii="Times New Roman" w:hAnsi="Times New Roman"/>
        </w:rPr>
        <w:t>biti</w:t>
      </w:r>
      <w:proofErr w:type="spellEnd"/>
      <w:r w:rsidRPr="002A2667">
        <w:rPr>
          <w:rFonts w:ascii="Times New Roman" w:hAnsi="Times New Roman"/>
        </w:rPr>
        <w:t xml:space="preserve"> </w:t>
      </w:r>
      <w:proofErr w:type="spellStart"/>
      <w:r w:rsidRPr="002A2667">
        <w:rPr>
          <w:rFonts w:ascii="Times New Roman" w:hAnsi="Times New Roman"/>
        </w:rPr>
        <w:t>obavezujuća</w:t>
      </w:r>
      <w:proofErr w:type="spellEnd"/>
      <w:r w:rsidRPr="002A2667">
        <w:rPr>
          <w:rFonts w:ascii="Times New Roman" w:hAnsi="Times New Roman"/>
        </w:rPr>
        <w:t xml:space="preserve"> </w:t>
      </w:r>
      <w:proofErr w:type="spellStart"/>
      <w:r w:rsidRPr="002A2667">
        <w:rPr>
          <w:rFonts w:ascii="Times New Roman" w:hAnsi="Times New Roman"/>
        </w:rPr>
        <w:t>na</w:t>
      </w:r>
      <w:proofErr w:type="spellEnd"/>
      <w:r w:rsidRPr="002A2667">
        <w:rPr>
          <w:rFonts w:ascii="Times New Roman" w:hAnsi="Times New Roman"/>
        </w:rPr>
        <w:t xml:space="preserve"> period </w:t>
      </w:r>
      <w:proofErr w:type="spellStart"/>
      <w:r w:rsidRPr="002A2667">
        <w:rPr>
          <w:rFonts w:ascii="Times New Roman" w:hAnsi="Times New Roman"/>
        </w:rPr>
        <w:t>od</w:t>
      </w:r>
      <w:proofErr w:type="spellEnd"/>
      <w:r w:rsidRPr="002A2667">
        <w:rPr>
          <w:rFonts w:ascii="Times New Roman" w:hAnsi="Times New Roman"/>
        </w:rPr>
        <w:t xml:space="preserve"> 60 dana. </w:t>
      </w:r>
      <w:proofErr w:type="spellStart"/>
      <w:r w:rsidRPr="002A2667">
        <w:rPr>
          <w:rFonts w:ascii="Times New Roman" w:hAnsi="Times New Roman"/>
        </w:rPr>
        <w:t>Univerzitet</w:t>
      </w:r>
      <w:proofErr w:type="spellEnd"/>
      <w:r w:rsidRPr="002A2667">
        <w:rPr>
          <w:rFonts w:ascii="Times New Roman" w:hAnsi="Times New Roman"/>
        </w:rPr>
        <w:t xml:space="preserve"> </w:t>
      </w:r>
      <w:proofErr w:type="spellStart"/>
      <w:r w:rsidRPr="002A2667">
        <w:rPr>
          <w:rFonts w:ascii="Times New Roman" w:hAnsi="Times New Roman"/>
        </w:rPr>
        <w:t>Donja</w:t>
      </w:r>
      <w:proofErr w:type="spellEnd"/>
      <w:r w:rsidRPr="002A2667">
        <w:rPr>
          <w:rFonts w:ascii="Times New Roman" w:hAnsi="Times New Roman"/>
        </w:rPr>
        <w:t xml:space="preserve"> </w:t>
      </w:r>
      <w:proofErr w:type="spellStart"/>
      <w:r w:rsidRPr="002A2667">
        <w:rPr>
          <w:rFonts w:ascii="Times New Roman" w:hAnsi="Times New Roman"/>
        </w:rPr>
        <w:t>Gorica</w:t>
      </w:r>
      <w:proofErr w:type="spellEnd"/>
      <w:r w:rsidRPr="002A2667">
        <w:rPr>
          <w:rFonts w:ascii="Times New Roman" w:hAnsi="Times New Roman"/>
        </w:rPr>
        <w:t xml:space="preserve"> </w:t>
      </w:r>
      <w:proofErr w:type="spellStart"/>
      <w:r w:rsidRPr="002A2667">
        <w:rPr>
          <w:rFonts w:ascii="Times New Roman" w:hAnsi="Times New Roman"/>
        </w:rPr>
        <w:t>zadržava</w:t>
      </w:r>
      <w:proofErr w:type="spellEnd"/>
      <w:r w:rsidRPr="002A2667">
        <w:rPr>
          <w:rFonts w:ascii="Times New Roman" w:hAnsi="Times New Roman"/>
        </w:rPr>
        <w:t xml:space="preserve"> </w:t>
      </w:r>
      <w:proofErr w:type="spellStart"/>
      <w:r w:rsidRPr="002A2667">
        <w:rPr>
          <w:rFonts w:ascii="Times New Roman" w:hAnsi="Times New Roman"/>
        </w:rPr>
        <w:t>pravo</w:t>
      </w:r>
      <w:proofErr w:type="spellEnd"/>
      <w:r w:rsidRPr="002A2667">
        <w:rPr>
          <w:rFonts w:ascii="Times New Roman" w:hAnsi="Times New Roman"/>
        </w:rPr>
        <w:t xml:space="preserve"> </w:t>
      </w:r>
      <w:proofErr w:type="spellStart"/>
      <w:r w:rsidRPr="002A2667">
        <w:rPr>
          <w:rFonts w:ascii="Times New Roman" w:hAnsi="Times New Roman"/>
        </w:rPr>
        <w:t>na</w:t>
      </w:r>
      <w:proofErr w:type="spellEnd"/>
      <w:r w:rsidRPr="002A2667">
        <w:rPr>
          <w:rFonts w:ascii="Times New Roman" w:hAnsi="Times New Roman"/>
        </w:rPr>
        <w:t xml:space="preserve"> </w:t>
      </w:r>
      <w:proofErr w:type="spellStart"/>
      <w:r w:rsidRPr="002A2667">
        <w:rPr>
          <w:rFonts w:ascii="Times New Roman" w:hAnsi="Times New Roman"/>
        </w:rPr>
        <w:t>mogućnost</w:t>
      </w:r>
      <w:proofErr w:type="spellEnd"/>
      <w:r w:rsidRPr="002A2667">
        <w:rPr>
          <w:rFonts w:ascii="Times New Roman" w:hAnsi="Times New Roman"/>
        </w:rPr>
        <w:t xml:space="preserve"> </w:t>
      </w:r>
      <w:proofErr w:type="spellStart"/>
      <w:r w:rsidRPr="002A2667">
        <w:rPr>
          <w:rFonts w:ascii="Times New Roman" w:hAnsi="Times New Roman"/>
        </w:rPr>
        <w:t>produženje</w:t>
      </w:r>
      <w:proofErr w:type="spellEnd"/>
      <w:r w:rsidRPr="002A2667">
        <w:rPr>
          <w:rFonts w:ascii="Times New Roman" w:hAnsi="Times New Roman"/>
        </w:rPr>
        <w:t xml:space="preserve"> </w:t>
      </w:r>
      <w:proofErr w:type="spellStart"/>
      <w:r w:rsidRPr="002A2667">
        <w:rPr>
          <w:rFonts w:ascii="Times New Roman" w:hAnsi="Times New Roman"/>
        </w:rPr>
        <w:t>ovog</w:t>
      </w:r>
      <w:proofErr w:type="spellEnd"/>
      <w:r w:rsidRPr="002A2667">
        <w:rPr>
          <w:rFonts w:ascii="Times New Roman" w:hAnsi="Times New Roman"/>
        </w:rPr>
        <w:t xml:space="preserve"> </w:t>
      </w:r>
      <w:proofErr w:type="spellStart"/>
      <w:r w:rsidRPr="002A2667">
        <w:rPr>
          <w:rFonts w:ascii="Times New Roman" w:hAnsi="Times New Roman"/>
        </w:rPr>
        <w:t>roka</w:t>
      </w:r>
      <w:proofErr w:type="spellEnd"/>
    </w:p>
    <w:p w14:paraId="0DD4027E" w14:textId="77777777" w:rsidR="00253CDA" w:rsidRDefault="00253CDA">
      <w:pPr>
        <w:contextualSpacing/>
        <w:rPr>
          <w:rFonts w:ascii="Times New Roman" w:hAnsi="Times New Roman"/>
          <w:b/>
          <w:i/>
        </w:rPr>
      </w:pPr>
    </w:p>
    <w:p w14:paraId="19704BF4" w14:textId="77777777" w:rsidR="00253CDA" w:rsidRDefault="00DB564C">
      <w:pPr>
        <w:contextualSpacing/>
        <w:rPr>
          <w:rFonts w:ascii="Times New Roman" w:hAnsi="Times New Roman"/>
          <w:b/>
          <w:i/>
        </w:rPr>
      </w:pPr>
      <w:r>
        <w:rPr>
          <w:rFonts w:ascii="Times New Roman" w:hAnsi="Times New Roman"/>
          <w:b/>
          <w:i/>
        </w:rPr>
        <w:lastRenderedPageBreak/>
        <w:t xml:space="preserve">III </w:t>
      </w:r>
      <w:proofErr w:type="spellStart"/>
      <w:r>
        <w:rPr>
          <w:rFonts w:ascii="Times New Roman" w:hAnsi="Times New Roman"/>
          <w:b/>
          <w:i/>
        </w:rPr>
        <w:t>Uslovi</w:t>
      </w:r>
      <w:proofErr w:type="spellEnd"/>
      <w:r>
        <w:rPr>
          <w:rFonts w:ascii="Times New Roman" w:hAnsi="Times New Roman"/>
          <w:b/>
          <w:i/>
        </w:rPr>
        <w:t xml:space="preserve"> </w:t>
      </w:r>
      <w:proofErr w:type="spellStart"/>
      <w:r>
        <w:rPr>
          <w:rFonts w:ascii="Times New Roman" w:hAnsi="Times New Roman"/>
          <w:b/>
          <w:i/>
        </w:rPr>
        <w:t>izvršavanja</w:t>
      </w:r>
      <w:proofErr w:type="spellEnd"/>
      <w:r>
        <w:rPr>
          <w:rFonts w:ascii="Times New Roman" w:hAnsi="Times New Roman"/>
          <w:b/>
          <w:i/>
        </w:rPr>
        <w:t>:</w:t>
      </w:r>
    </w:p>
    <w:p w14:paraId="041EA19E" w14:textId="77777777" w:rsidR="00253CDA" w:rsidRDefault="00253CDA">
      <w:pPr>
        <w:contextualSpacing/>
        <w:rPr>
          <w:rFonts w:ascii="Times New Roman" w:hAnsi="Times New Roman"/>
          <w:b/>
        </w:rPr>
      </w:pPr>
    </w:p>
    <w:p w14:paraId="262AD2F0" w14:textId="77777777" w:rsidR="00253CDA" w:rsidRDefault="00DB564C">
      <w:pPr>
        <w:contextualSpacing/>
        <w:rPr>
          <w:rFonts w:ascii="Times New Roman" w:hAnsi="Times New Roman"/>
        </w:rPr>
      </w:pPr>
      <w:r>
        <w:rPr>
          <w:rFonts w:ascii="Times New Roman" w:hAnsi="Times New Roman"/>
        </w:rPr>
        <w:t xml:space="preserve">U </w:t>
      </w:r>
      <w:proofErr w:type="spellStart"/>
      <w:r>
        <w:rPr>
          <w:rFonts w:ascii="Times New Roman" w:hAnsi="Times New Roman"/>
        </w:rPr>
        <w:t>slučaju</w:t>
      </w:r>
      <w:proofErr w:type="spellEnd"/>
      <w:r>
        <w:rPr>
          <w:rFonts w:ascii="Times New Roman" w:hAnsi="Times New Roman"/>
        </w:rPr>
        <w:t xml:space="preserve"> da </w:t>
      </w:r>
      <w:proofErr w:type="spellStart"/>
      <w:r>
        <w:rPr>
          <w:rFonts w:ascii="Times New Roman" w:hAnsi="Times New Roman"/>
        </w:rPr>
        <w:t>izabrani</w:t>
      </w:r>
      <w:proofErr w:type="spellEnd"/>
      <w:r>
        <w:rPr>
          <w:rFonts w:ascii="Times New Roman" w:hAnsi="Times New Roman"/>
        </w:rPr>
        <w:t xml:space="preserve"> </w:t>
      </w:r>
      <w:proofErr w:type="spellStart"/>
      <w:r>
        <w:rPr>
          <w:rFonts w:ascii="Times New Roman" w:hAnsi="Times New Roman"/>
        </w:rPr>
        <w:t>ponuđač</w:t>
      </w:r>
      <w:proofErr w:type="spellEnd"/>
      <w:r>
        <w:rPr>
          <w:rFonts w:ascii="Times New Roman" w:hAnsi="Times New Roman"/>
        </w:rPr>
        <w:t xml:space="preserve"> </w:t>
      </w:r>
      <w:proofErr w:type="spellStart"/>
      <w:r>
        <w:rPr>
          <w:rFonts w:ascii="Times New Roman" w:hAnsi="Times New Roman"/>
        </w:rPr>
        <w:t>odustane</w:t>
      </w:r>
      <w:proofErr w:type="spellEnd"/>
      <w:r>
        <w:rPr>
          <w:rFonts w:ascii="Times New Roman" w:hAnsi="Times New Roman"/>
        </w:rPr>
        <w:t xml:space="preserve"> </w:t>
      </w:r>
      <w:proofErr w:type="spellStart"/>
      <w:r>
        <w:rPr>
          <w:rFonts w:ascii="Times New Roman" w:hAnsi="Times New Roman"/>
        </w:rPr>
        <w:t>od</w:t>
      </w:r>
      <w:proofErr w:type="spellEnd"/>
      <w:r>
        <w:rPr>
          <w:rFonts w:ascii="Times New Roman" w:hAnsi="Times New Roman"/>
        </w:rPr>
        <w:t xml:space="preserve"> </w:t>
      </w:r>
      <w:proofErr w:type="spellStart"/>
      <w:r>
        <w:rPr>
          <w:rFonts w:ascii="Times New Roman" w:hAnsi="Times New Roman"/>
        </w:rPr>
        <w:t>izvršenja</w:t>
      </w:r>
      <w:proofErr w:type="spellEnd"/>
      <w:r>
        <w:rPr>
          <w:rFonts w:ascii="Times New Roman" w:hAnsi="Times New Roman"/>
        </w:rPr>
        <w:t xml:space="preserve"> </w:t>
      </w:r>
      <w:proofErr w:type="spellStart"/>
      <w:r>
        <w:rPr>
          <w:rFonts w:ascii="Times New Roman" w:hAnsi="Times New Roman"/>
        </w:rPr>
        <w:t>ugovora</w:t>
      </w:r>
      <w:proofErr w:type="spellEnd"/>
      <w:r>
        <w:rPr>
          <w:rFonts w:ascii="Times New Roman" w:hAnsi="Times New Roman"/>
        </w:rPr>
        <w:t xml:space="preserve">, </w:t>
      </w:r>
      <w:proofErr w:type="spellStart"/>
      <w:r>
        <w:rPr>
          <w:rFonts w:ascii="Times New Roman" w:hAnsi="Times New Roman"/>
        </w:rPr>
        <w:t>ili</w:t>
      </w:r>
      <w:proofErr w:type="spellEnd"/>
      <w:r>
        <w:rPr>
          <w:rFonts w:ascii="Times New Roman" w:hAnsi="Times New Roman"/>
        </w:rPr>
        <w:t xml:space="preserve"> </w:t>
      </w:r>
      <w:proofErr w:type="spellStart"/>
      <w:r>
        <w:rPr>
          <w:rFonts w:ascii="Times New Roman" w:hAnsi="Times New Roman"/>
        </w:rPr>
        <w:t>obaveze</w:t>
      </w:r>
      <w:proofErr w:type="spellEnd"/>
      <w:r>
        <w:rPr>
          <w:rFonts w:ascii="Times New Roman" w:hAnsi="Times New Roman"/>
        </w:rPr>
        <w:t xml:space="preserve"> </w:t>
      </w:r>
      <w:proofErr w:type="spellStart"/>
      <w:r>
        <w:rPr>
          <w:rFonts w:ascii="Times New Roman" w:hAnsi="Times New Roman"/>
        </w:rPr>
        <w:t>izvršava</w:t>
      </w:r>
      <w:proofErr w:type="spellEnd"/>
      <w:r>
        <w:rPr>
          <w:rFonts w:ascii="Times New Roman" w:hAnsi="Times New Roman"/>
        </w:rPr>
        <w:t xml:space="preserve"> </w:t>
      </w:r>
      <w:proofErr w:type="spellStart"/>
      <w:r>
        <w:rPr>
          <w:rFonts w:ascii="Times New Roman" w:hAnsi="Times New Roman"/>
        </w:rPr>
        <w:t>suprotno</w:t>
      </w:r>
      <w:proofErr w:type="spellEnd"/>
      <w:r>
        <w:rPr>
          <w:rFonts w:ascii="Times New Roman" w:hAnsi="Times New Roman"/>
        </w:rPr>
        <w:t xml:space="preserve"> </w:t>
      </w:r>
      <w:proofErr w:type="spellStart"/>
      <w:r>
        <w:rPr>
          <w:rFonts w:ascii="Times New Roman" w:hAnsi="Times New Roman"/>
        </w:rPr>
        <w:t>ugovorenom</w:t>
      </w:r>
      <w:proofErr w:type="spellEnd"/>
      <w:r>
        <w:rPr>
          <w:rFonts w:ascii="Times New Roman" w:hAnsi="Times New Roman"/>
        </w:rPr>
        <w:t xml:space="preserve">, </w:t>
      </w:r>
      <w:proofErr w:type="spellStart"/>
      <w:r>
        <w:rPr>
          <w:rFonts w:ascii="Times New Roman" w:hAnsi="Times New Roman"/>
        </w:rPr>
        <w:t>Univerzitet</w:t>
      </w:r>
      <w:proofErr w:type="spellEnd"/>
      <w:r>
        <w:rPr>
          <w:rFonts w:ascii="Times New Roman" w:hAnsi="Times New Roman"/>
        </w:rPr>
        <w:t xml:space="preserve"> </w:t>
      </w:r>
      <w:proofErr w:type="spellStart"/>
      <w:r>
        <w:rPr>
          <w:rFonts w:ascii="Times New Roman" w:hAnsi="Times New Roman"/>
        </w:rPr>
        <w:t>Donja</w:t>
      </w:r>
      <w:proofErr w:type="spellEnd"/>
      <w:r>
        <w:rPr>
          <w:rFonts w:ascii="Times New Roman" w:hAnsi="Times New Roman"/>
        </w:rPr>
        <w:t xml:space="preserve"> </w:t>
      </w:r>
      <w:proofErr w:type="spellStart"/>
      <w:r>
        <w:rPr>
          <w:rFonts w:ascii="Times New Roman" w:hAnsi="Times New Roman"/>
        </w:rPr>
        <w:t>Gorica</w:t>
      </w:r>
      <w:proofErr w:type="spellEnd"/>
      <w:r>
        <w:rPr>
          <w:rFonts w:ascii="Times New Roman" w:hAnsi="Times New Roman"/>
        </w:rPr>
        <w:t xml:space="preserve"> se </w:t>
      </w:r>
      <w:proofErr w:type="spellStart"/>
      <w:r>
        <w:rPr>
          <w:rFonts w:ascii="Times New Roman" w:hAnsi="Times New Roman"/>
        </w:rPr>
        <w:t>može</w:t>
      </w:r>
      <w:proofErr w:type="spellEnd"/>
      <w:r>
        <w:rPr>
          <w:rFonts w:ascii="Times New Roman" w:hAnsi="Times New Roman"/>
        </w:rPr>
        <w:t xml:space="preserve"> </w:t>
      </w:r>
      <w:proofErr w:type="spellStart"/>
      <w:r>
        <w:rPr>
          <w:rFonts w:ascii="Times New Roman" w:hAnsi="Times New Roman"/>
        </w:rPr>
        <w:t>obratiti</w:t>
      </w:r>
      <w:proofErr w:type="spellEnd"/>
      <w:r>
        <w:rPr>
          <w:rFonts w:ascii="Times New Roman" w:hAnsi="Times New Roman"/>
        </w:rPr>
        <w:t xml:space="preserve"> </w:t>
      </w:r>
      <w:proofErr w:type="spellStart"/>
      <w:r>
        <w:rPr>
          <w:rFonts w:ascii="Times New Roman" w:hAnsi="Times New Roman"/>
        </w:rPr>
        <w:t>drugorangiranom</w:t>
      </w:r>
      <w:proofErr w:type="spellEnd"/>
      <w:r>
        <w:rPr>
          <w:rFonts w:ascii="Times New Roman" w:hAnsi="Times New Roman"/>
        </w:rPr>
        <w:t xml:space="preserve"> </w:t>
      </w:r>
      <w:proofErr w:type="spellStart"/>
      <w:r>
        <w:rPr>
          <w:rFonts w:ascii="Times New Roman" w:hAnsi="Times New Roman"/>
        </w:rPr>
        <w:t>ponuđaču</w:t>
      </w:r>
      <w:proofErr w:type="spellEnd"/>
      <w:r>
        <w:rPr>
          <w:rFonts w:ascii="Times New Roman" w:hAnsi="Times New Roman"/>
        </w:rPr>
        <w:t xml:space="preserve"> </w:t>
      </w:r>
      <w:proofErr w:type="spellStart"/>
      <w:r>
        <w:rPr>
          <w:rFonts w:ascii="Times New Roman" w:hAnsi="Times New Roman"/>
        </w:rPr>
        <w:t>radi</w:t>
      </w:r>
      <w:proofErr w:type="spellEnd"/>
      <w:r>
        <w:rPr>
          <w:rFonts w:ascii="Times New Roman" w:hAnsi="Times New Roman"/>
        </w:rPr>
        <w:t xml:space="preserve"> </w:t>
      </w:r>
      <w:proofErr w:type="spellStart"/>
      <w:r>
        <w:rPr>
          <w:rFonts w:ascii="Times New Roman" w:hAnsi="Times New Roman"/>
        </w:rPr>
        <w:t>zaključivanja</w:t>
      </w:r>
      <w:proofErr w:type="spellEnd"/>
      <w:r>
        <w:rPr>
          <w:rFonts w:ascii="Times New Roman" w:hAnsi="Times New Roman"/>
        </w:rPr>
        <w:t xml:space="preserve"> </w:t>
      </w:r>
      <w:proofErr w:type="spellStart"/>
      <w:r>
        <w:rPr>
          <w:rFonts w:ascii="Times New Roman" w:hAnsi="Times New Roman"/>
        </w:rPr>
        <w:t>ugovora</w:t>
      </w:r>
      <w:proofErr w:type="spellEnd"/>
      <w:r>
        <w:rPr>
          <w:rFonts w:ascii="Times New Roman" w:hAnsi="Times New Roman"/>
        </w:rPr>
        <w:t>.</w:t>
      </w:r>
    </w:p>
    <w:p w14:paraId="53EAFEED" w14:textId="77777777" w:rsidR="00253CDA" w:rsidRDefault="00253CDA">
      <w:pPr>
        <w:contextualSpacing/>
        <w:rPr>
          <w:rFonts w:ascii="Times New Roman" w:hAnsi="Times New Roman"/>
          <w:b/>
          <w:i/>
        </w:rPr>
      </w:pPr>
    </w:p>
    <w:p w14:paraId="7942BDB5" w14:textId="77777777" w:rsidR="00253CDA" w:rsidRDefault="00DB564C">
      <w:pPr>
        <w:contextualSpacing/>
        <w:rPr>
          <w:rFonts w:ascii="Times New Roman" w:hAnsi="Times New Roman"/>
          <w:b/>
          <w:i/>
        </w:rPr>
      </w:pPr>
      <w:r>
        <w:rPr>
          <w:rFonts w:ascii="Times New Roman" w:hAnsi="Times New Roman"/>
          <w:b/>
          <w:i/>
        </w:rPr>
        <w:t xml:space="preserve">IV </w:t>
      </w:r>
      <w:proofErr w:type="spellStart"/>
      <w:r>
        <w:rPr>
          <w:rFonts w:ascii="Times New Roman" w:hAnsi="Times New Roman"/>
          <w:b/>
          <w:i/>
        </w:rPr>
        <w:t>Kriterijumi</w:t>
      </w:r>
      <w:proofErr w:type="spellEnd"/>
      <w:r>
        <w:rPr>
          <w:rFonts w:ascii="Times New Roman" w:hAnsi="Times New Roman"/>
          <w:b/>
          <w:i/>
        </w:rPr>
        <w:t xml:space="preserve"> </w:t>
      </w:r>
      <w:proofErr w:type="spellStart"/>
      <w:r>
        <w:rPr>
          <w:rFonts w:ascii="Times New Roman" w:hAnsi="Times New Roman"/>
          <w:b/>
          <w:i/>
        </w:rPr>
        <w:t>vrednovanja</w:t>
      </w:r>
      <w:proofErr w:type="spellEnd"/>
      <w:r>
        <w:rPr>
          <w:rFonts w:ascii="Times New Roman" w:hAnsi="Times New Roman"/>
          <w:b/>
          <w:i/>
        </w:rPr>
        <w:t xml:space="preserve"> </w:t>
      </w:r>
      <w:proofErr w:type="spellStart"/>
      <w:r>
        <w:rPr>
          <w:rFonts w:ascii="Times New Roman" w:hAnsi="Times New Roman"/>
          <w:b/>
          <w:i/>
        </w:rPr>
        <w:t>ponuda</w:t>
      </w:r>
      <w:proofErr w:type="spellEnd"/>
      <w:r>
        <w:rPr>
          <w:rFonts w:ascii="Times New Roman" w:hAnsi="Times New Roman"/>
          <w:b/>
          <w:i/>
        </w:rPr>
        <w:t>:</w:t>
      </w:r>
    </w:p>
    <w:p w14:paraId="1074D360" w14:textId="77777777" w:rsidR="00253CDA" w:rsidRDefault="00253CDA">
      <w:pPr>
        <w:contextualSpacing/>
        <w:rPr>
          <w:rFonts w:ascii="Times New Roman" w:hAnsi="Times New Roman"/>
        </w:rPr>
      </w:pPr>
    </w:p>
    <w:p w14:paraId="6CDDBED9" w14:textId="77777777" w:rsidR="00253CDA" w:rsidRDefault="00DB564C">
      <w:pPr>
        <w:contextualSpacing/>
        <w:rPr>
          <w:rFonts w:ascii="Times New Roman" w:hAnsi="Times New Roman"/>
        </w:rPr>
      </w:pPr>
      <w:r>
        <w:rPr>
          <w:rFonts w:ascii="Times New Roman" w:hAnsi="Times New Roman"/>
        </w:rPr>
        <w:t xml:space="preserve">Da bi </w:t>
      </w:r>
      <w:proofErr w:type="spellStart"/>
      <w:r>
        <w:rPr>
          <w:rFonts w:ascii="Times New Roman" w:hAnsi="Times New Roman"/>
        </w:rPr>
        <w:t>ponuda</w:t>
      </w:r>
      <w:proofErr w:type="spellEnd"/>
      <w:r>
        <w:rPr>
          <w:rFonts w:ascii="Times New Roman" w:hAnsi="Times New Roman"/>
        </w:rPr>
        <w:t xml:space="preserve"> </w:t>
      </w:r>
      <w:proofErr w:type="spellStart"/>
      <w:r>
        <w:rPr>
          <w:rFonts w:ascii="Times New Roman" w:hAnsi="Times New Roman"/>
        </w:rPr>
        <w:t>mogla</w:t>
      </w:r>
      <w:proofErr w:type="spellEnd"/>
      <w:r>
        <w:rPr>
          <w:rFonts w:ascii="Times New Roman" w:hAnsi="Times New Roman"/>
        </w:rPr>
        <w:t xml:space="preserve"> </w:t>
      </w:r>
      <w:proofErr w:type="spellStart"/>
      <w:r>
        <w:rPr>
          <w:rFonts w:ascii="Times New Roman" w:hAnsi="Times New Roman"/>
        </w:rPr>
        <w:t>biti</w:t>
      </w:r>
      <w:proofErr w:type="spellEnd"/>
      <w:r>
        <w:rPr>
          <w:rFonts w:ascii="Times New Roman" w:hAnsi="Times New Roman"/>
        </w:rPr>
        <w:t xml:space="preserve"> </w:t>
      </w:r>
      <w:proofErr w:type="spellStart"/>
      <w:r>
        <w:rPr>
          <w:rFonts w:ascii="Times New Roman" w:hAnsi="Times New Roman"/>
        </w:rPr>
        <w:t>razmatrana</w:t>
      </w:r>
      <w:proofErr w:type="spellEnd"/>
      <w:r>
        <w:rPr>
          <w:rFonts w:ascii="Times New Roman" w:hAnsi="Times New Roman"/>
        </w:rPr>
        <w:t xml:space="preserve"> mora </w:t>
      </w:r>
      <w:proofErr w:type="spellStart"/>
      <w:r>
        <w:rPr>
          <w:rFonts w:ascii="Times New Roman" w:hAnsi="Times New Roman"/>
        </w:rPr>
        <w:t>ispuniti</w:t>
      </w:r>
      <w:proofErr w:type="spellEnd"/>
      <w:r>
        <w:rPr>
          <w:rFonts w:ascii="Times New Roman" w:hAnsi="Times New Roman"/>
        </w:rPr>
        <w:t xml:space="preserve"> </w:t>
      </w:r>
      <w:proofErr w:type="spellStart"/>
      <w:r>
        <w:rPr>
          <w:rFonts w:ascii="Times New Roman" w:hAnsi="Times New Roman"/>
        </w:rPr>
        <w:t>uslove</w:t>
      </w:r>
      <w:proofErr w:type="spellEnd"/>
      <w:r>
        <w:rPr>
          <w:rFonts w:ascii="Times New Roman" w:hAnsi="Times New Roman"/>
        </w:rPr>
        <w:t xml:space="preserve"> </w:t>
      </w:r>
      <w:proofErr w:type="spellStart"/>
      <w:r>
        <w:rPr>
          <w:rFonts w:ascii="Times New Roman" w:hAnsi="Times New Roman"/>
        </w:rPr>
        <w:t>ponude</w:t>
      </w:r>
      <w:proofErr w:type="spellEnd"/>
      <w:r>
        <w:rPr>
          <w:rFonts w:ascii="Times New Roman" w:hAnsi="Times New Roman"/>
        </w:rPr>
        <w:t xml:space="preserve">. </w:t>
      </w:r>
      <w:proofErr w:type="spellStart"/>
      <w:r>
        <w:rPr>
          <w:rFonts w:ascii="Times New Roman" w:hAnsi="Times New Roman"/>
        </w:rPr>
        <w:t>Ponude</w:t>
      </w:r>
      <w:proofErr w:type="spellEnd"/>
      <w:r>
        <w:rPr>
          <w:rFonts w:ascii="Times New Roman" w:hAnsi="Times New Roman"/>
        </w:rPr>
        <w:t xml:space="preserve"> </w:t>
      </w:r>
      <w:proofErr w:type="spellStart"/>
      <w:r>
        <w:rPr>
          <w:rFonts w:ascii="Times New Roman" w:hAnsi="Times New Roman"/>
        </w:rPr>
        <w:t>koje</w:t>
      </w:r>
      <w:proofErr w:type="spellEnd"/>
      <w:r>
        <w:rPr>
          <w:rFonts w:ascii="Times New Roman" w:hAnsi="Times New Roman"/>
        </w:rPr>
        <w:t xml:space="preserve"> ne </w:t>
      </w:r>
      <w:proofErr w:type="spellStart"/>
      <w:r>
        <w:rPr>
          <w:rFonts w:ascii="Times New Roman" w:hAnsi="Times New Roman"/>
        </w:rPr>
        <w:t>zadovolje</w:t>
      </w:r>
      <w:proofErr w:type="spellEnd"/>
      <w:r>
        <w:rPr>
          <w:rFonts w:ascii="Times New Roman" w:hAnsi="Times New Roman"/>
        </w:rPr>
        <w:t xml:space="preserve"> gore </w:t>
      </w:r>
      <w:proofErr w:type="spellStart"/>
      <w:r>
        <w:rPr>
          <w:rFonts w:ascii="Times New Roman" w:hAnsi="Times New Roman"/>
        </w:rPr>
        <w:t>pomenute</w:t>
      </w:r>
      <w:proofErr w:type="spellEnd"/>
      <w:r>
        <w:rPr>
          <w:rFonts w:ascii="Times New Roman" w:hAnsi="Times New Roman"/>
        </w:rPr>
        <w:t xml:space="preserve"> </w:t>
      </w:r>
      <w:proofErr w:type="spellStart"/>
      <w:r>
        <w:rPr>
          <w:rFonts w:ascii="Times New Roman" w:hAnsi="Times New Roman"/>
        </w:rPr>
        <w:t>uslove</w:t>
      </w:r>
      <w:proofErr w:type="spellEnd"/>
      <w:r>
        <w:rPr>
          <w:rFonts w:ascii="Times New Roman" w:hAnsi="Times New Roman"/>
        </w:rPr>
        <w:t xml:space="preserve"> </w:t>
      </w:r>
      <w:proofErr w:type="spellStart"/>
      <w:r>
        <w:rPr>
          <w:rFonts w:ascii="Times New Roman" w:hAnsi="Times New Roman"/>
        </w:rPr>
        <w:t>neće</w:t>
      </w:r>
      <w:proofErr w:type="spellEnd"/>
      <w:r>
        <w:rPr>
          <w:rFonts w:ascii="Times New Roman" w:hAnsi="Times New Roman"/>
        </w:rPr>
        <w:t xml:space="preserve"> </w:t>
      </w:r>
      <w:proofErr w:type="spellStart"/>
      <w:r>
        <w:rPr>
          <w:rFonts w:ascii="Times New Roman" w:hAnsi="Times New Roman"/>
        </w:rPr>
        <w:t>biti</w:t>
      </w:r>
      <w:proofErr w:type="spellEnd"/>
      <w:r>
        <w:rPr>
          <w:rFonts w:ascii="Times New Roman" w:hAnsi="Times New Roman"/>
        </w:rPr>
        <w:t xml:space="preserve"> </w:t>
      </w:r>
      <w:proofErr w:type="spellStart"/>
      <w:r>
        <w:rPr>
          <w:rFonts w:ascii="Times New Roman" w:hAnsi="Times New Roman"/>
        </w:rPr>
        <w:t>razmatrane</w:t>
      </w:r>
      <w:proofErr w:type="spellEnd"/>
      <w:r>
        <w:rPr>
          <w:rFonts w:ascii="Times New Roman" w:hAnsi="Times New Roman"/>
        </w:rPr>
        <w:t>.</w:t>
      </w:r>
    </w:p>
    <w:p w14:paraId="11EF74C9" w14:textId="77777777" w:rsidR="00253CDA" w:rsidRDefault="00253CDA">
      <w:pPr>
        <w:contextualSpacing/>
        <w:rPr>
          <w:rFonts w:ascii="Times New Roman" w:hAnsi="Times New Roman"/>
        </w:rPr>
      </w:pPr>
    </w:p>
    <w:p w14:paraId="2A5FF081" w14:textId="3316CD14" w:rsidR="00E43004" w:rsidRDefault="00DB564C" w:rsidP="00E43004">
      <w:pPr>
        <w:contextualSpacing/>
        <w:rPr>
          <w:rFonts w:ascii="Times New Roman" w:hAnsi="Times New Roman"/>
        </w:rPr>
      </w:pPr>
      <w:proofErr w:type="spellStart"/>
      <w:r>
        <w:rPr>
          <w:rFonts w:ascii="Times New Roman" w:hAnsi="Times New Roman"/>
        </w:rPr>
        <w:t>Vrednovanje</w:t>
      </w:r>
      <w:proofErr w:type="spellEnd"/>
      <w:r>
        <w:rPr>
          <w:rFonts w:ascii="Times New Roman" w:hAnsi="Times New Roman"/>
        </w:rPr>
        <w:t xml:space="preserve"> </w:t>
      </w:r>
      <w:proofErr w:type="spellStart"/>
      <w:r>
        <w:rPr>
          <w:rFonts w:ascii="Times New Roman" w:hAnsi="Times New Roman"/>
        </w:rPr>
        <w:t>pon</w:t>
      </w:r>
      <w:r w:rsidR="00E43004">
        <w:rPr>
          <w:rFonts w:ascii="Times New Roman" w:hAnsi="Times New Roman"/>
        </w:rPr>
        <w:t>uda</w:t>
      </w:r>
      <w:proofErr w:type="spellEnd"/>
      <w:r w:rsidR="00E43004">
        <w:rPr>
          <w:rFonts w:ascii="Times New Roman" w:hAnsi="Times New Roman"/>
        </w:rPr>
        <w:t xml:space="preserve"> se </w:t>
      </w:r>
      <w:proofErr w:type="spellStart"/>
      <w:r w:rsidR="00E43004">
        <w:rPr>
          <w:rFonts w:ascii="Times New Roman" w:hAnsi="Times New Roman"/>
        </w:rPr>
        <w:t>vrši</w:t>
      </w:r>
      <w:proofErr w:type="spellEnd"/>
      <w:r w:rsidR="00E43004">
        <w:rPr>
          <w:rFonts w:ascii="Times New Roman" w:hAnsi="Times New Roman"/>
        </w:rPr>
        <w:t xml:space="preserve"> </w:t>
      </w:r>
      <w:proofErr w:type="spellStart"/>
      <w:r w:rsidR="00E43004">
        <w:rPr>
          <w:rFonts w:ascii="Times New Roman" w:hAnsi="Times New Roman"/>
        </w:rPr>
        <w:t>na</w:t>
      </w:r>
      <w:proofErr w:type="spellEnd"/>
      <w:r w:rsidR="00E43004">
        <w:rPr>
          <w:rFonts w:ascii="Times New Roman" w:hAnsi="Times New Roman"/>
        </w:rPr>
        <w:t xml:space="preserve"> </w:t>
      </w:r>
      <w:proofErr w:type="spellStart"/>
      <w:r w:rsidR="00E43004">
        <w:rPr>
          <w:rFonts w:ascii="Times New Roman" w:hAnsi="Times New Roman"/>
        </w:rPr>
        <w:t>osnovu</w:t>
      </w:r>
      <w:proofErr w:type="spellEnd"/>
      <w:r w:rsidR="007E2940">
        <w:rPr>
          <w:rFonts w:ascii="Times New Roman" w:hAnsi="Times New Roman"/>
        </w:rPr>
        <w:t xml:space="preserve"> </w:t>
      </w:r>
      <w:proofErr w:type="spellStart"/>
      <w:r w:rsidR="007E2940">
        <w:rPr>
          <w:rFonts w:ascii="Times New Roman" w:hAnsi="Times New Roman"/>
        </w:rPr>
        <w:t>najpovoljnije</w:t>
      </w:r>
      <w:proofErr w:type="spellEnd"/>
      <w:r w:rsidR="007E2940">
        <w:rPr>
          <w:rFonts w:ascii="Times New Roman" w:hAnsi="Times New Roman"/>
        </w:rPr>
        <w:t xml:space="preserve"> </w:t>
      </w:r>
      <w:proofErr w:type="spellStart"/>
      <w:r w:rsidR="007E2940">
        <w:rPr>
          <w:rFonts w:ascii="Times New Roman" w:hAnsi="Times New Roman"/>
        </w:rPr>
        <w:t>ekonomske</w:t>
      </w:r>
      <w:proofErr w:type="spellEnd"/>
      <w:r w:rsidR="007E2940">
        <w:rPr>
          <w:rFonts w:ascii="Times New Roman" w:hAnsi="Times New Roman"/>
        </w:rPr>
        <w:t xml:space="preserve"> </w:t>
      </w:r>
      <w:proofErr w:type="spellStart"/>
      <w:r w:rsidR="007E2940">
        <w:rPr>
          <w:rFonts w:ascii="Times New Roman" w:hAnsi="Times New Roman"/>
        </w:rPr>
        <w:t>ponude</w:t>
      </w:r>
      <w:proofErr w:type="spellEnd"/>
      <w:r w:rsidR="002A2667">
        <w:rPr>
          <w:rFonts w:ascii="Times New Roman" w:hAnsi="Times New Roman"/>
        </w:rPr>
        <w:t xml:space="preserve">, </w:t>
      </w:r>
      <w:proofErr w:type="spellStart"/>
      <w:r w:rsidR="002A2667">
        <w:rPr>
          <w:rFonts w:ascii="Times New Roman" w:hAnsi="Times New Roman"/>
        </w:rPr>
        <w:t>specifikaciji</w:t>
      </w:r>
      <w:proofErr w:type="spellEnd"/>
      <w:r w:rsidR="007E2940">
        <w:rPr>
          <w:rFonts w:ascii="Times New Roman" w:hAnsi="Times New Roman"/>
        </w:rPr>
        <w:t xml:space="preserve"> </w:t>
      </w:r>
      <w:proofErr w:type="spellStart"/>
      <w:r w:rsidR="007E2940">
        <w:rPr>
          <w:rFonts w:ascii="Times New Roman" w:hAnsi="Times New Roman"/>
        </w:rPr>
        <w:t>i</w:t>
      </w:r>
      <w:proofErr w:type="spellEnd"/>
      <w:r w:rsidR="007E2940">
        <w:rPr>
          <w:rFonts w:ascii="Times New Roman" w:hAnsi="Times New Roman"/>
        </w:rPr>
        <w:t xml:space="preserve"> </w:t>
      </w:r>
      <w:proofErr w:type="spellStart"/>
      <w:r w:rsidR="007E2940">
        <w:rPr>
          <w:rFonts w:ascii="Times New Roman" w:hAnsi="Times New Roman"/>
        </w:rPr>
        <w:t>referenci</w:t>
      </w:r>
      <w:proofErr w:type="spellEnd"/>
      <w:r w:rsidR="007E2940">
        <w:rPr>
          <w:rFonts w:ascii="Times New Roman" w:hAnsi="Times New Roman"/>
        </w:rPr>
        <w:t xml:space="preserve"> </w:t>
      </w:r>
      <w:proofErr w:type="spellStart"/>
      <w:r w:rsidR="007E2940">
        <w:rPr>
          <w:rFonts w:ascii="Times New Roman" w:hAnsi="Times New Roman"/>
        </w:rPr>
        <w:t>ponuđača</w:t>
      </w:r>
      <w:proofErr w:type="spellEnd"/>
      <w:r w:rsidR="007E2940">
        <w:rPr>
          <w:rFonts w:ascii="Times New Roman" w:hAnsi="Times New Roman"/>
        </w:rPr>
        <w:t>.</w:t>
      </w:r>
    </w:p>
    <w:p w14:paraId="3D9A4228" w14:textId="77777777" w:rsidR="00253CDA" w:rsidRDefault="00253CDA">
      <w:pPr>
        <w:contextualSpacing/>
        <w:rPr>
          <w:rFonts w:ascii="Times New Roman" w:hAnsi="Times New Roman"/>
        </w:rPr>
      </w:pPr>
    </w:p>
    <w:p w14:paraId="61E8C255" w14:textId="77777777" w:rsidR="00253CDA" w:rsidRDefault="00DB564C">
      <w:pPr>
        <w:contextualSpacing/>
        <w:rPr>
          <w:rFonts w:ascii="Times New Roman" w:hAnsi="Times New Roman"/>
          <w:b/>
          <w:i/>
        </w:rPr>
      </w:pPr>
      <w:r>
        <w:rPr>
          <w:rFonts w:ascii="Times New Roman" w:hAnsi="Times New Roman"/>
          <w:b/>
          <w:i/>
        </w:rPr>
        <w:t xml:space="preserve">V </w:t>
      </w:r>
      <w:proofErr w:type="spellStart"/>
      <w:r>
        <w:rPr>
          <w:rFonts w:ascii="Times New Roman" w:hAnsi="Times New Roman"/>
          <w:b/>
          <w:i/>
        </w:rPr>
        <w:t>Dostavljanje</w:t>
      </w:r>
      <w:proofErr w:type="spellEnd"/>
      <w:r>
        <w:rPr>
          <w:rFonts w:ascii="Times New Roman" w:hAnsi="Times New Roman"/>
          <w:b/>
          <w:i/>
        </w:rPr>
        <w:t xml:space="preserve"> </w:t>
      </w:r>
      <w:proofErr w:type="spellStart"/>
      <w:r>
        <w:rPr>
          <w:rFonts w:ascii="Times New Roman" w:hAnsi="Times New Roman"/>
          <w:b/>
          <w:i/>
        </w:rPr>
        <w:t>ponuda</w:t>
      </w:r>
      <w:proofErr w:type="spellEnd"/>
      <w:r>
        <w:rPr>
          <w:rFonts w:ascii="Times New Roman" w:hAnsi="Times New Roman"/>
          <w:b/>
          <w:i/>
        </w:rPr>
        <w:t xml:space="preserve">: </w:t>
      </w:r>
    </w:p>
    <w:p w14:paraId="397433DC" w14:textId="77777777" w:rsidR="00253CDA" w:rsidRDefault="00253CDA">
      <w:pPr>
        <w:contextualSpacing/>
        <w:rPr>
          <w:rFonts w:ascii="Times New Roman" w:hAnsi="Times New Roman"/>
          <w:b/>
        </w:rPr>
      </w:pPr>
    </w:p>
    <w:p w14:paraId="39F657DD" w14:textId="77777777" w:rsidR="00253CDA" w:rsidRDefault="007E2940">
      <w:pPr>
        <w:contextualSpacing/>
        <w:rPr>
          <w:rFonts w:ascii="Times New Roman" w:hAnsi="Times New Roman"/>
        </w:rPr>
      </w:pPr>
      <w:proofErr w:type="spellStart"/>
      <w:r>
        <w:rPr>
          <w:rFonts w:ascii="Times New Roman" w:hAnsi="Times New Roman"/>
        </w:rPr>
        <w:t>Ponuda</w:t>
      </w:r>
      <w:proofErr w:type="spellEnd"/>
      <w:r>
        <w:rPr>
          <w:rFonts w:ascii="Times New Roman" w:hAnsi="Times New Roman"/>
        </w:rPr>
        <w:t xml:space="preserve"> se </w:t>
      </w:r>
      <w:proofErr w:type="spellStart"/>
      <w:r>
        <w:rPr>
          <w:rFonts w:ascii="Times New Roman" w:hAnsi="Times New Roman"/>
        </w:rPr>
        <w:t>može</w:t>
      </w:r>
      <w:proofErr w:type="spellEnd"/>
      <w:r>
        <w:rPr>
          <w:rFonts w:ascii="Times New Roman" w:hAnsi="Times New Roman"/>
        </w:rPr>
        <w:t xml:space="preserve"> </w:t>
      </w:r>
      <w:proofErr w:type="spellStart"/>
      <w:r>
        <w:rPr>
          <w:rFonts w:ascii="Times New Roman" w:hAnsi="Times New Roman"/>
        </w:rPr>
        <w:t>dostaviti</w:t>
      </w:r>
      <w:proofErr w:type="spellEnd"/>
      <w:r>
        <w:rPr>
          <w:rFonts w:ascii="Times New Roman" w:hAnsi="Times New Roman"/>
        </w:rPr>
        <w:t xml:space="preserve"> </w:t>
      </w:r>
      <w:proofErr w:type="spellStart"/>
      <w:r>
        <w:rPr>
          <w:rFonts w:ascii="Times New Roman" w:hAnsi="Times New Roman"/>
        </w:rPr>
        <w:t>putem</w:t>
      </w:r>
      <w:proofErr w:type="spellEnd"/>
      <w:r>
        <w:rPr>
          <w:rFonts w:ascii="Times New Roman" w:hAnsi="Times New Roman"/>
        </w:rPr>
        <w:t xml:space="preserve"> </w:t>
      </w:r>
      <w:proofErr w:type="spellStart"/>
      <w:r>
        <w:rPr>
          <w:rFonts w:ascii="Times New Roman" w:hAnsi="Times New Roman"/>
        </w:rPr>
        <w:t>maila</w:t>
      </w:r>
      <w:proofErr w:type="spellEnd"/>
      <w:r>
        <w:rPr>
          <w:rFonts w:ascii="Times New Roman" w:hAnsi="Times New Roman"/>
        </w:rPr>
        <w:t xml:space="preserve"> </w:t>
      </w:r>
      <w:proofErr w:type="spellStart"/>
      <w:r>
        <w:rPr>
          <w:rFonts w:ascii="Times New Roman" w:hAnsi="Times New Roman"/>
        </w:rPr>
        <w:t>na</w:t>
      </w:r>
      <w:proofErr w:type="spellEnd"/>
      <w:r>
        <w:rPr>
          <w:rFonts w:ascii="Times New Roman" w:hAnsi="Times New Roman"/>
        </w:rPr>
        <w:t xml:space="preserve"> slobodan.popovic@udg.edu.me </w:t>
      </w:r>
      <w:proofErr w:type="spellStart"/>
      <w:r>
        <w:rPr>
          <w:rFonts w:ascii="Times New Roman" w:hAnsi="Times New Roman"/>
        </w:rPr>
        <w:t>ili</w:t>
      </w:r>
      <w:proofErr w:type="spellEnd"/>
      <w:r>
        <w:rPr>
          <w:rFonts w:ascii="Times New Roman" w:hAnsi="Times New Roman"/>
        </w:rPr>
        <w:t xml:space="preserve"> </w:t>
      </w:r>
      <w:proofErr w:type="spellStart"/>
      <w:r>
        <w:rPr>
          <w:rFonts w:ascii="Times New Roman" w:hAnsi="Times New Roman"/>
        </w:rPr>
        <w:t>na</w:t>
      </w:r>
      <w:proofErr w:type="spellEnd"/>
      <w:r>
        <w:rPr>
          <w:rFonts w:ascii="Times New Roman" w:hAnsi="Times New Roman"/>
        </w:rPr>
        <w:t xml:space="preserve"> </w:t>
      </w:r>
      <w:proofErr w:type="spellStart"/>
      <w:r>
        <w:rPr>
          <w:rFonts w:ascii="Times New Roman" w:hAnsi="Times New Roman"/>
        </w:rPr>
        <w:t>Univerzitet</w:t>
      </w:r>
      <w:proofErr w:type="spellEnd"/>
      <w:r>
        <w:rPr>
          <w:rFonts w:ascii="Times New Roman" w:hAnsi="Times New Roman"/>
        </w:rPr>
        <w:t xml:space="preserve"> </w:t>
      </w:r>
      <w:proofErr w:type="spellStart"/>
      <w:r>
        <w:rPr>
          <w:rFonts w:ascii="Times New Roman" w:hAnsi="Times New Roman"/>
        </w:rPr>
        <w:t>Donja</w:t>
      </w:r>
      <w:proofErr w:type="spellEnd"/>
      <w:r>
        <w:rPr>
          <w:rFonts w:ascii="Times New Roman" w:hAnsi="Times New Roman"/>
        </w:rPr>
        <w:t xml:space="preserve"> </w:t>
      </w:r>
      <w:proofErr w:type="spellStart"/>
      <w:r>
        <w:rPr>
          <w:rFonts w:ascii="Times New Roman" w:hAnsi="Times New Roman"/>
        </w:rPr>
        <w:t>Gorica</w:t>
      </w:r>
      <w:proofErr w:type="spellEnd"/>
      <w:r>
        <w:rPr>
          <w:rFonts w:ascii="Times New Roman" w:hAnsi="Times New Roman"/>
        </w:rPr>
        <w:t xml:space="preserve">, </w:t>
      </w:r>
      <w:proofErr w:type="spellStart"/>
      <w:r>
        <w:rPr>
          <w:rFonts w:ascii="Times New Roman" w:hAnsi="Times New Roman"/>
        </w:rPr>
        <w:t>Oktoih</w:t>
      </w:r>
      <w:proofErr w:type="spellEnd"/>
      <w:r>
        <w:rPr>
          <w:rFonts w:ascii="Times New Roman" w:hAnsi="Times New Roman"/>
        </w:rPr>
        <w:t xml:space="preserve"> 1, </w:t>
      </w:r>
      <w:proofErr w:type="spellStart"/>
      <w:r>
        <w:rPr>
          <w:rFonts w:ascii="Times New Roman" w:hAnsi="Times New Roman"/>
        </w:rPr>
        <w:t>Donja</w:t>
      </w:r>
      <w:proofErr w:type="spellEnd"/>
      <w:r>
        <w:rPr>
          <w:rFonts w:ascii="Times New Roman" w:hAnsi="Times New Roman"/>
        </w:rPr>
        <w:t xml:space="preserve"> </w:t>
      </w:r>
      <w:proofErr w:type="spellStart"/>
      <w:r>
        <w:rPr>
          <w:rFonts w:ascii="Times New Roman" w:hAnsi="Times New Roman"/>
        </w:rPr>
        <w:t>Gorica</w:t>
      </w:r>
      <w:proofErr w:type="spellEnd"/>
      <w:r>
        <w:rPr>
          <w:rFonts w:ascii="Times New Roman" w:hAnsi="Times New Roman"/>
        </w:rPr>
        <w:t xml:space="preserve"> bb, 81000 Podgorica.</w:t>
      </w:r>
    </w:p>
    <w:p w14:paraId="3A958410" w14:textId="77777777" w:rsidR="00253CDA" w:rsidRDefault="00253CDA">
      <w:pPr>
        <w:contextualSpacing/>
        <w:rPr>
          <w:rFonts w:ascii="Times New Roman" w:hAnsi="Times New Roman"/>
          <w:b/>
          <w:i/>
        </w:rPr>
      </w:pPr>
    </w:p>
    <w:p w14:paraId="14F83E4B" w14:textId="77777777" w:rsidR="00253CDA" w:rsidRDefault="00DB564C">
      <w:pPr>
        <w:contextualSpacing/>
        <w:rPr>
          <w:rFonts w:ascii="Times New Roman" w:hAnsi="Times New Roman"/>
          <w:b/>
          <w:i/>
        </w:rPr>
      </w:pPr>
      <w:proofErr w:type="spellStart"/>
      <w:r>
        <w:rPr>
          <w:rFonts w:ascii="Times New Roman" w:hAnsi="Times New Roman"/>
          <w:b/>
          <w:i/>
        </w:rPr>
        <w:t>Za</w:t>
      </w:r>
      <w:proofErr w:type="spellEnd"/>
      <w:r>
        <w:rPr>
          <w:rFonts w:ascii="Times New Roman" w:hAnsi="Times New Roman"/>
          <w:b/>
          <w:i/>
        </w:rPr>
        <w:t xml:space="preserve"> tender </w:t>
      </w:r>
      <w:proofErr w:type="spellStart"/>
      <w:r>
        <w:rPr>
          <w:rFonts w:ascii="Times New Roman" w:hAnsi="Times New Roman"/>
          <w:b/>
          <w:i/>
        </w:rPr>
        <w:t>nabavke</w:t>
      </w:r>
      <w:proofErr w:type="spellEnd"/>
      <w:r>
        <w:rPr>
          <w:rFonts w:ascii="Times New Roman" w:hAnsi="Times New Roman"/>
          <w:b/>
          <w:i/>
        </w:rPr>
        <w:t xml:space="preserve"> </w:t>
      </w:r>
      <w:proofErr w:type="spellStart"/>
      <w:r>
        <w:rPr>
          <w:rFonts w:ascii="Times New Roman" w:hAnsi="Times New Roman"/>
          <w:b/>
          <w:i/>
        </w:rPr>
        <w:t>opreme</w:t>
      </w:r>
      <w:proofErr w:type="spellEnd"/>
      <w:r>
        <w:rPr>
          <w:rFonts w:ascii="Times New Roman" w:hAnsi="Times New Roman"/>
          <w:b/>
          <w:i/>
        </w:rPr>
        <w:t xml:space="preserve"> </w:t>
      </w:r>
      <w:proofErr w:type="spellStart"/>
      <w:r>
        <w:rPr>
          <w:rFonts w:ascii="Times New Roman" w:hAnsi="Times New Roman"/>
          <w:b/>
          <w:i/>
        </w:rPr>
        <w:t>za</w:t>
      </w:r>
      <w:proofErr w:type="spellEnd"/>
      <w:r>
        <w:rPr>
          <w:rFonts w:ascii="Times New Roman" w:hAnsi="Times New Roman"/>
          <w:b/>
          <w:i/>
        </w:rPr>
        <w:t xml:space="preserve"> </w:t>
      </w:r>
      <w:proofErr w:type="spellStart"/>
      <w:r>
        <w:rPr>
          <w:rFonts w:ascii="Times New Roman" w:hAnsi="Times New Roman"/>
          <w:b/>
          <w:i/>
        </w:rPr>
        <w:t>potrebe</w:t>
      </w:r>
      <w:proofErr w:type="spellEnd"/>
      <w:r>
        <w:rPr>
          <w:rFonts w:ascii="Times New Roman" w:hAnsi="Times New Roman"/>
          <w:b/>
          <w:i/>
        </w:rPr>
        <w:t xml:space="preserve"> ERASMUS+ </w:t>
      </w:r>
      <w:proofErr w:type="spellStart"/>
      <w:r>
        <w:rPr>
          <w:rFonts w:ascii="Times New Roman" w:hAnsi="Times New Roman"/>
          <w:b/>
          <w:i/>
        </w:rPr>
        <w:t>projekta</w:t>
      </w:r>
      <w:proofErr w:type="spellEnd"/>
      <w:r>
        <w:rPr>
          <w:rFonts w:ascii="Times New Roman" w:hAnsi="Times New Roman"/>
          <w:b/>
          <w:i/>
        </w:rPr>
        <w:t xml:space="preserve"> “</w:t>
      </w:r>
      <w:r w:rsidR="00096DC1">
        <w:rPr>
          <w:rFonts w:ascii="Times New Roman" w:hAnsi="Times New Roman"/>
          <w:b/>
          <w:i/>
        </w:rPr>
        <w:t>Al4Life</w:t>
      </w:r>
      <w:r>
        <w:rPr>
          <w:rFonts w:ascii="Times New Roman" w:hAnsi="Times New Roman"/>
          <w:b/>
          <w:i/>
        </w:rPr>
        <w:t xml:space="preserve">”– Ne </w:t>
      </w:r>
      <w:proofErr w:type="spellStart"/>
      <w:r>
        <w:rPr>
          <w:rFonts w:ascii="Times New Roman" w:hAnsi="Times New Roman"/>
          <w:b/>
          <w:i/>
        </w:rPr>
        <w:t>otvarati</w:t>
      </w:r>
      <w:proofErr w:type="spellEnd"/>
      <w:r>
        <w:rPr>
          <w:rFonts w:ascii="Times New Roman" w:hAnsi="Times New Roman"/>
          <w:b/>
          <w:i/>
        </w:rPr>
        <w:t xml:space="preserve"> </w:t>
      </w:r>
      <w:proofErr w:type="spellStart"/>
      <w:r>
        <w:rPr>
          <w:rFonts w:ascii="Times New Roman" w:hAnsi="Times New Roman"/>
          <w:b/>
          <w:i/>
        </w:rPr>
        <w:t>osim</w:t>
      </w:r>
      <w:proofErr w:type="spellEnd"/>
      <w:r>
        <w:rPr>
          <w:rFonts w:ascii="Times New Roman" w:hAnsi="Times New Roman"/>
          <w:b/>
          <w:i/>
        </w:rPr>
        <w:t xml:space="preserve"> u </w:t>
      </w:r>
      <w:proofErr w:type="spellStart"/>
      <w:r>
        <w:rPr>
          <w:rFonts w:ascii="Times New Roman" w:hAnsi="Times New Roman"/>
          <w:b/>
          <w:i/>
        </w:rPr>
        <w:t>prisustvu</w:t>
      </w:r>
      <w:proofErr w:type="spellEnd"/>
      <w:r>
        <w:rPr>
          <w:rFonts w:ascii="Times New Roman" w:hAnsi="Times New Roman"/>
          <w:b/>
          <w:i/>
        </w:rPr>
        <w:t xml:space="preserve"> </w:t>
      </w:r>
      <w:proofErr w:type="spellStart"/>
      <w:r>
        <w:rPr>
          <w:rFonts w:ascii="Times New Roman" w:hAnsi="Times New Roman"/>
          <w:b/>
          <w:i/>
        </w:rPr>
        <w:t>tenderske</w:t>
      </w:r>
      <w:proofErr w:type="spellEnd"/>
      <w:r>
        <w:rPr>
          <w:rFonts w:ascii="Times New Roman" w:hAnsi="Times New Roman"/>
          <w:b/>
          <w:i/>
        </w:rPr>
        <w:t xml:space="preserve"> </w:t>
      </w:r>
      <w:proofErr w:type="spellStart"/>
      <w:r>
        <w:rPr>
          <w:rFonts w:ascii="Times New Roman" w:hAnsi="Times New Roman"/>
          <w:b/>
          <w:i/>
        </w:rPr>
        <w:t>komisije</w:t>
      </w:r>
      <w:proofErr w:type="spellEnd"/>
    </w:p>
    <w:p w14:paraId="127A8CFB" w14:textId="77777777" w:rsidR="00253CDA" w:rsidRDefault="00253CDA">
      <w:pPr>
        <w:contextualSpacing/>
        <w:rPr>
          <w:rFonts w:ascii="Times New Roman" w:hAnsi="Times New Roman"/>
        </w:rPr>
      </w:pPr>
    </w:p>
    <w:p w14:paraId="027F2279" w14:textId="690F3ACB" w:rsidR="00253CDA" w:rsidRDefault="00DB564C">
      <w:pPr>
        <w:contextualSpacing/>
        <w:rPr>
          <w:rFonts w:ascii="Times New Roman" w:hAnsi="Times New Roman"/>
        </w:rPr>
      </w:pPr>
      <w:proofErr w:type="spellStart"/>
      <w:r>
        <w:rPr>
          <w:rFonts w:ascii="Times New Roman" w:hAnsi="Times New Roman"/>
        </w:rPr>
        <w:t>Rok</w:t>
      </w:r>
      <w:proofErr w:type="spellEnd"/>
      <w:r>
        <w:rPr>
          <w:rFonts w:ascii="Times New Roman" w:hAnsi="Times New Roman"/>
        </w:rPr>
        <w:t xml:space="preserve"> </w:t>
      </w:r>
      <w:proofErr w:type="spellStart"/>
      <w:r>
        <w:rPr>
          <w:rFonts w:ascii="Times New Roman" w:hAnsi="Times New Roman"/>
        </w:rPr>
        <w:t>za</w:t>
      </w:r>
      <w:proofErr w:type="spellEnd"/>
      <w:r>
        <w:rPr>
          <w:rFonts w:ascii="Times New Roman" w:hAnsi="Times New Roman"/>
        </w:rPr>
        <w:t xml:space="preserve"> </w:t>
      </w:r>
      <w:proofErr w:type="spellStart"/>
      <w:r>
        <w:rPr>
          <w:rFonts w:ascii="Times New Roman" w:hAnsi="Times New Roman"/>
        </w:rPr>
        <w:t>dostavljanje</w:t>
      </w:r>
      <w:proofErr w:type="spellEnd"/>
      <w:r>
        <w:rPr>
          <w:rFonts w:ascii="Times New Roman" w:hAnsi="Times New Roman"/>
        </w:rPr>
        <w:t xml:space="preserve"> </w:t>
      </w:r>
      <w:proofErr w:type="spellStart"/>
      <w:r>
        <w:rPr>
          <w:rFonts w:ascii="Times New Roman" w:hAnsi="Times New Roman"/>
        </w:rPr>
        <w:t>ponuda</w:t>
      </w:r>
      <w:proofErr w:type="spellEnd"/>
      <w:r>
        <w:rPr>
          <w:rFonts w:ascii="Times New Roman" w:hAnsi="Times New Roman"/>
        </w:rPr>
        <w:t xml:space="preserve"> je </w:t>
      </w:r>
      <w:r w:rsidR="002A2667">
        <w:rPr>
          <w:rFonts w:ascii="Times New Roman" w:hAnsi="Times New Roman"/>
          <w:b/>
        </w:rPr>
        <w:t>25</w:t>
      </w:r>
      <w:bookmarkStart w:id="0" w:name="_GoBack"/>
      <w:bookmarkEnd w:id="0"/>
      <w:r w:rsidR="00096DC1">
        <w:rPr>
          <w:rFonts w:ascii="Times New Roman" w:hAnsi="Times New Roman"/>
          <w:b/>
        </w:rPr>
        <w:t>.04.2024</w:t>
      </w:r>
      <w:r>
        <w:rPr>
          <w:rFonts w:ascii="Times New Roman" w:hAnsi="Times New Roman"/>
          <w:b/>
        </w:rPr>
        <w:t>.</w:t>
      </w:r>
      <w:r w:rsidR="00DA7CEC">
        <w:rPr>
          <w:rFonts w:ascii="Times New Roman" w:hAnsi="Times New Roman"/>
        </w:rPr>
        <w:t xml:space="preserve"> </w:t>
      </w:r>
      <w:proofErr w:type="spellStart"/>
      <w:r w:rsidR="00DA7CEC">
        <w:rPr>
          <w:rFonts w:ascii="Times New Roman" w:hAnsi="Times New Roman"/>
        </w:rPr>
        <w:t>godine</w:t>
      </w:r>
      <w:proofErr w:type="spellEnd"/>
      <w:r w:rsidR="00DA7CEC">
        <w:rPr>
          <w:rFonts w:ascii="Times New Roman" w:hAnsi="Times New Roman"/>
        </w:rPr>
        <w:t xml:space="preserve"> do 10</w:t>
      </w:r>
      <w:r>
        <w:rPr>
          <w:rFonts w:ascii="Times New Roman" w:hAnsi="Times New Roman"/>
        </w:rPr>
        <w:t>.00h.</w:t>
      </w:r>
    </w:p>
    <w:p w14:paraId="625A32A7" w14:textId="77777777" w:rsidR="00253CDA" w:rsidRDefault="00253CDA">
      <w:pPr>
        <w:contextualSpacing/>
        <w:rPr>
          <w:rFonts w:ascii="Times New Roman" w:hAnsi="Times New Roman"/>
        </w:rPr>
      </w:pPr>
    </w:p>
    <w:p w14:paraId="39562170" w14:textId="77777777" w:rsidR="00253CDA" w:rsidRDefault="00DB564C">
      <w:pPr>
        <w:contextualSpacing/>
        <w:rPr>
          <w:rFonts w:ascii="Times New Roman" w:hAnsi="Times New Roman"/>
        </w:rPr>
      </w:pPr>
      <w:proofErr w:type="spellStart"/>
      <w:r>
        <w:rPr>
          <w:rFonts w:ascii="Times New Roman" w:hAnsi="Times New Roman"/>
        </w:rPr>
        <w:t>Osoba</w:t>
      </w:r>
      <w:proofErr w:type="spellEnd"/>
      <w:r>
        <w:rPr>
          <w:rFonts w:ascii="Times New Roman" w:hAnsi="Times New Roman"/>
        </w:rPr>
        <w:t xml:space="preserve"> </w:t>
      </w:r>
      <w:proofErr w:type="spellStart"/>
      <w:r>
        <w:rPr>
          <w:rFonts w:ascii="Times New Roman" w:hAnsi="Times New Roman"/>
        </w:rPr>
        <w:t>zadužena</w:t>
      </w:r>
      <w:proofErr w:type="spellEnd"/>
      <w:r>
        <w:rPr>
          <w:rFonts w:ascii="Times New Roman" w:hAnsi="Times New Roman"/>
        </w:rPr>
        <w:t xml:space="preserve"> </w:t>
      </w:r>
      <w:proofErr w:type="spellStart"/>
      <w:r>
        <w:rPr>
          <w:rFonts w:ascii="Times New Roman" w:hAnsi="Times New Roman"/>
        </w:rPr>
        <w:t>za</w:t>
      </w:r>
      <w:proofErr w:type="spellEnd"/>
      <w:r>
        <w:rPr>
          <w:rFonts w:ascii="Times New Roman" w:hAnsi="Times New Roman"/>
        </w:rPr>
        <w:t xml:space="preserve"> </w:t>
      </w:r>
      <w:proofErr w:type="spellStart"/>
      <w:r>
        <w:rPr>
          <w:rFonts w:ascii="Times New Roman" w:hAnsi="Times New Roman"/>
        </w:rPr>
        <w:t>prijem</w:t>
      </w:r>
      <w:proofErr w:type="spellEnd"/>
      <w:r>
        <w:rPr>
          <w:rFonts w:ascii="Times New Roman" w:hAnsi="Times New Roman"/>
        </w:rPr>
        <w:t xml:space="preserve"> </w:t>
      </w:r>
      <w:proofErr w:type="spellStart"/>
      <w:r>
        <w:rPr>
          <w:rFonts w:ascii="Times New Roman" w:hAnsi="Times New Roman"/>
        </w:rPr>
        <w:t>ponuda</w:t>
      </w:r>
      <w:proofErr w:type="spellEnd"/>
      <w:r>
        <w:rPr>
          <w:rFonts w:ascii="Times New Roman" w:hAnsi="Times New Roman"/>
        </w:rPr>
        <w:t xml:space="preserve"> je: Slobodan </w:t>
      </w:r>
      <w:proofErr w:type="spellStart"/>
      <w:r>
        <w:rPr>
          <w:rFonts w:ascii="Times New Roman" w:hAnsi="Times New Roman"/>
        </w:rPr>
        <w:t>Popović</w:t>
      </w:r>
      <w:proofErr w:type="spellEnd"/>
      <w:r>
        <w:rPr>
          <w:rFonts w:ascii="Times New Roman" w:hAnsi="Times New Roman"/>
        </w:rPr>
        <w:t>.</w:t>
      </w:r>
    </w:p>
    <w:p w14:paraId="384D9E54" w14:textId="77777777" w:rsidR="00253CDA" w:rsidRDefault="00253CDA">
      <w:pPr>
        <w:spacing w:line="360" w:lineRule="auto"/>
        <w:rPr>
          <w:rFonts w:ascii="Times New Roman" w:eastAsia="Arial" w:hAnsi="Times New Roman"/>
        </w:rPr>
      </w:pPr>
    </w:p>
    <w:sectPr w:rsidR="00253CDA">
      <w:headerReference w:type="default" r:id="rId9"/>
      <w:footerReference w:type="default" r:id="rId10"/>
      <w:pgSz w:w="12240" w:h="15840"/>
      <w:pgMar w:top="483" w:right="1440" w:bottom="1440" w:left="1440" w:header="426" w:footer="27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E53938" w14:textId="77777777" w:rsidR="00176A84" w:rsidRDefault="00176A84">
      <w:r>
        <w:separator/>
      </w:r>
    </w:p>
  </w:endnote>
  <w:endnote w:type="continuationSeparator" w:id="0">
    <w:p w14:paraId="2675F61D" w14:textId="77777777" w:rsidR="00176A84" w:rsidRDefault="00176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YU">
    <w:altName w:val="Courier New"/>
    <w:charset w:val="00"/>
    <w:family w:val="roman"/>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ohit Devanagari">
    <w:altName w:val="Cambria"/>
    <w:charset w:val="00"/>
    <w:family w:val="roman"/>
    <w:pitch w:val="default"/>
  </w:font>
  <w:font w:name="OpenSymbol">
    <w:altName w:val="Calibri"/>
    <w:charset w:val="01"/>
    <w:family w:val="auto"/>
    <w:pitch w:val="default"/>
  </w:font>
  <w:font w:name="Liberation Sans">
    <w:altName w:val="Arial"/>
    <w:charset w:val="01"/>
    <w:family w:val="roman"/>
    <w:pitch w:val="default"/>
  </w:font>
  <w:font w:name="Noto Sans CJK SC">
    <w:altName w:val="Segoe Print"/>
    <w:charset w:val="00"/>
    <w:family w:val="roman"/>
    <w:pitch w:val="default"/>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8931"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8"/>
      <w:gridCol w:w="6493"/>
    </w:tblGrid>
    <w:tr w:rsidR="00A72BC8" w:rsidRPr="00E7002E" w14:paraId="29980702" w14:textId="77777777" w:rsidTr="00827801">
      <w:tc>
        <w:tcPr>
          <w:tcW w:w="2438" w:type="dxa"/>
        </w:tcPr>
        <w:p w14:paraId="58FA2997" w14:textId="77777777" w:rsidR="00A72BC8" w:rsidRPr="00E7002E" w:rsidRDefault="00A72BC8" w:rsidP="00A72BC8">
          <w:pPr>
            <w:pStyle w:val="Footer"/>
            <w:jc w:val="center"/>
            <w:rPr>
              <w:rFonts w:cstheme="minorHAnsi"/>
              <w:color w:val="808080" w:themeColor="background1" w:themeShade="80"/>
            </w:rPr>
          </w:pPr>
          <w:r w:rsidRPr="00E7002E">
            <w:rPr>
              <w:rFonts w:cstheme="minorHAnsi"/>
              <w:noProof/>
              <w:color w:val="808080" w:themeColor="background1" w:themeShade="80"/>
              <w:lang w:val="en-US"/>
            </w:rPr>
            <w:drawing>
              <wp:inline distT="0" distB="0" distL="0" distR="0" wp14:anchorId="03A54830" wp14:editId="76CEFD8D">
                <wp:extent cx="1411054" cy="46519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3321" cy="465945"/>
                        </a:xfrm>
                        <a:prstGeom prst="rect">
                          <a:avLst/>
                        </a:prstGeom>
                        <a:noFill/>
                        <a:ln>
                          <a:noFill/>
                        </a:ln>
                      </pic:spPr>
                    </pic:pic>
                  </a:graphicData>
                </a:graphic>
              </wp:inline>
            </w:drawing>
          </w:r>
        </w:p>
      </w:tc>
      <w:tc>
        <w:tcPr>
          <w:tcW w:w="6493" w:type="dxa"/>
        </w:tcPr>
        <w:p w14:paraId="101A617F" w14:textId="77777777" w:rsidR="00A72BC8" w:rsidRPr="00A72BC8" w:rsidRDefault="00A72BC8" w:rsidP="00A72BC8">
          <w:pPr>
            <w:autoSpaceDE w:val="0"/>
            <w:autoSpaceDN w:val="0"/>
            <w:adjustRightInd w:val="0"/>
            <w:rPr>
              <w:rFonts w:ascii="Times New Roman" w:hAnsi="Times New Roman"/>
              <w:color w:val="808080" w:themeColor="background1" w:themeShade="80"/>
              <w:sz w:val="16"/>
              <w:szCs w:val="14"/>
            </w:rPr>
          </w:pPr>
        </w:p>
        <w:p w14:paraId="5F1AFE3B" w14:textId="77777777" w:rsidR="00A72BC8" w:rsidRPr="00A72BC8" w:rsidRDefault="00A72BC8" w:rsidP="00A72BC8">
          <w:pPr>
            <w:autoSpaceDE w:val="0"/>
            <w:autoSpaceDN w:val="0"/>
            <w:adjustRightInd w:val="0"/>
            <w:rPr>
              <w:rFonts w:ascii="Times New Roman" w:hAnsi="Times New Roman"/>
              <w:color w:val="808080" w:themeColor="background1" w:themeShade="80"/>
              <w:sz w:val="16"/>
              <w:szCs w:val="14"/>
            </w:rPr>
          </w:pPr>
          <w:r w:rsidRPr="00A72BC8">
            <w:rPr>
              <w:rFonts w:ascii="Times New Roman" w:hAnsi="Times New Roman"/>
              <w:color w:val="808080" w:themeColor="background1" w:themeShade="80"/>
              <w:sz w:val="16"/>
              <w:szCs w:val="14"/>
            </w:rPr>
            <w:t>Views and opinions expressed are however those of the author(s) only and do not necessarily reflect those of the European Union or the European Education and Culture Executive Agency. Neither the European Union nor the granting authority can be held responsible for them.</w:t>
          </w:r>
        </w:p>
      </w:tc>
    </w:tr>
  </w:tbl>
  <w:p w14:paraId="4851AEF1" w14:textId="77777777" w:rsidR="00253CDA" w:rsidRPr="00A72BC8" w:rsidRDefault="00253CDA" w:rsidP="00A72BC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4EA4DA" w14:textId="77777777" w:rsidR="00176A84" w:rsidRDefault="00176A84">
      <w:r>
        <w:separator/>
      </w:r>
    </w:p>
  </w:footnote>
  <w:footnote w:type="continuationSeparator" w:id="0">
    <w:p w14:paraId="28C0C499" w14:textId="77777777" w:rsidR="00176A84" w:rsidRDefault="00176A8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28A41" w14:textId="77777777" w:rsidR="00C16112" w:rsidRDefault="00DB564C" w:rsidP="00C16112">
    <w:bookmarkStart w:id="1" w:name="_Hlk81385788"/>
    <w:bookmarkStart w:id="2" w:name="_Hlk81385789"/>
    <w:r>
      <w:tab/>
    </w:r>
    <w:bookmarkEnd w:id="1"/>
    <w:bookmarkEnd w:id="2"/>
  </w:p>
  <w:tbl>
    <w:tblPr>
      <w:tblStyle w:val="15"/>
      <w:tblW w:w="9027" w:type="dxa"/>
      <w:tblBorders>
        <w:top w:val="nil"/>
        <w:left w:val="nil"/>
        <w:bottom w:val="single" w:sz="18" w:space="0" w:color="FFC000"/>
        <w:right w:val="nil"/>
        <w:insideH w:val="nil"/>
        <w:insideV w:val="nil"/>
      </w:tblBorders>
      <w:tblLayout w:type="fixed"/>
      <w:tblLook w:val="0400" w:firstRow="0" w:lastRow="0" w:firstColumn="0" w:lastColumn="0" w:noHBand="0" w:noVBand="1"/>
    </w:tblPr>
    <w:tblGrid>
      <w:gridCol w:w="9027"/>
    </w:tblGrid>
    <w:tr w:rsidR="00C16112" w14:paraId="2574563D" w14:textId="77777777" w:rsidTr="00F76A62">
      <w:tc>
        <w:tcPr>
          <w:tcW w:w="9027" w:type="dxa"/>
        </w:tcPr>
        <w:p w14:paraId="12CEE002" w14:textId="77777777" w:rsidR="00C16112" w:rsidRPr="00C16112" w:rsidRDefault="00C16112" w:rsidP="00C16112">
          <w:pPr>
            <w:spacing w:before="120" w:after="280"/>
            <w:ind w:right="96"/>
            <w:jc w:val="center"/>
            <w:rPr>
              <w:rFonts w:ascii="Times New Roman" w:hAnsi="Times New Roman"/>
              <w:i/>
              <w:sz w:val="20"/>
              <w:szCs w:val="20"/>
            </w:rPr>
          </w:pPr>
          <w:r w:rsidRPr="00C16112">
            <w:rPr>
              <w:rFonts w:ascii="Times New Roman" w:hAnsi="Times New Roman"/>
              <w:i/>
              <w:sz w:val="20"/>
              <w:szCs w:val="20"/>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tc>
    </w:tr>
  </w:tbl>
  <w:p w14:paraId="7B1D2DC2" w14:textId="77777777" w:rsidR="00C16112" w:rsidRDefault="00C16112" w:rsidP="00C16112">
    <w:pPr>
      <w:rPr>
        <w:rFonts w:ascii="Arial" w:eastAsia="Arial" w:hAnsi="Arial" w:cs="Arial"/>
        <w:szCs w:val="24"/>
      </w:rPr>
    </w:pPr>
  </w:p>
  <w:p w14:paraId="2971763F" w14:textId="77777777" w:rsidR="00C16112" w:rsidRDefault="00C16112" w:rsidP="00C16112">
    <w:pPr>
      <w:rPr>
        <w:rFonts w:ascii="Arial" w:eastAsia="Arial" w:hAnsi="Arial" w:cs="Arial"/>
        <w:szCs w:val="24"/>
      </w:rPr>
    </w:pPr>
  </w:p>
  <w:tbl>
    <w:tblPr>
      <w:tblStyle w:val="14"/>
      <w:tblW w:w="9547" w:type="dxa"/>
      <w:tblInd w:w="-147" w:type="dxa"/>
      <w:tblBorders>
        <w:top w:val="nil"/>
        <w:left w:val="nil"/>
        <w:bottom w:val="nil"/>
        <w:right w:val="nil"/>
        <w:insideH w:val="nil"/>
        <w:insideV w:val="nil"/>
      </w:tblBorders>
      <w:tblLayout w:type="fixed"/>
      <w:tblLook w:val="0400" w:firstRow="0" w:lastRow="0" w:firstColumn="0" w:lastColumn="0" w:noHBand="0" w:noVBand="1"/>
    </w:tblPr>
    <w:tblGrid>
      <w:gridCol w:w="3792"/>
      <w:gridCol w:w="1825"/>
      <w:gridCol w:w="3930"/>
    </w:tblGrid>
    <w:tr w:rsidR="00C16112" w14:paraId="46C08316" w14:textId="77777777" w:rsidTr="00C16112">
      <w:trPr>
        <w:trHeight w:val="261"/>
      </w:trPr>
      <w:tc>
        <w:tcPr>
          <w:tcW w:w="3792" w:type="dxa"/>
        </w:tcPr>
        <w:p w14:paraId="00D211A7" w14:textId="77777777" w:rsidR="00C16112" w:rsidRDefault="00C16112" w:rsidP="00C16112">
          <w:r>
            <w:rPr>
              <w:noProof/>
              <w:lang w:val="en-US"/>
            </w:rPr>
            <w:drawing>
              <wp:anchor distT="0" distB="0" distL="114300" distR="114300" simplePos="0" relativeHeight="251660288" behindDoc="1" locked="0" layoutInCell="1" allowOverlap="1" wp14:anchorId="45930456" wp14:editId="341A36AA">
                <wp:simplePos x="0" y="0"/>
                <wp:positionH relativeFrom="column">
                  <wp:posOffset>12065</wp:posOffset>
                </wp:positionH>
                <wp:positionV relativeFrom="paragraph">
                  <wp:posOffset>-200025</wp:posOffset>
                </wp:positionV>
                <wp:extent cx="1997518" cy="401878"/>
                <wp:effectExtent l="0" t="0" r="3175" b="0"/>
                <wp:wrapNone/>
                <wp:docPr id="6" name="image2.png" descr="E:\ALUMNI projekat\realizacija projekta\logo projekta (3).png"/>
                <wp:cNvGraphicFramePr/>
                <a:graphic xmlns:a="http://schemas.openxmlformats.org/drawingml/2006/main">
                  <a:graphicData uri="http://schemas.openxmlformats.org/drawingml/2006/picture">
                    <pic:pic xmlns:pic="http://schemas.openxmlformats.org/drawingml/2006/picture">
                      <pic:nvPicPr>
                        <pic:cNvPr id="0" name="image2.png" descr="E:\ALUMNI projekat\realizacija projekta\logo projekta (3).png"/>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1997518" cy="401878"/>
                        </a:xfrm>
                        <a:prstGeom prst="rect">
                          <a:avLst/>
                        </a:prstGeom>
                        <a:ln/>
                      </pic:spPr>
                    </pic:pic>
                  </a:graphicData>
                </a:graphic>
              </wp:anchor>
            </w:drawing>
          </w:r>
        </w:p>
      </w:tc>
      <w:tc>
        <w:tcPr>
          <w:tcW w:w="1825" w:type="dxa"/>
        </w:tcPr>
        <w:p w14:paraId="15FBE114" w14:textId="77777777" w:rsidR="00C16112" w:rsidRDefault="00C16112" w:rsidP="00C16112">
          <w:pPr>
            <w:widowControl w:val="0"/>
            <w:pBdr>
              <w:top w:val="nil"/>
              <w:left w:val="nil"/>
              <w:bottom w:val="nil"/>
              <w:right w:val="nil"/>
              <w:between w:val="nil"/>
            </w:pBdr>
            <w:spacing w:line="276" w:lineRule="auto"/>
          </w:pPr>
          <w:r>
            <w:rPr>
              <w:noProof/>
              <w:color w:val="FF0000"/>
              <w:sz w:val="18"/>
              <w:szCs w:val="18"/>
              <w:lang w:val="en-US"/>
            </w:rPr>
            <w:drawing>
              <wp:anchor distT="0" distB="0" distL="114300" distR="114300" simplePos="0" relativeHeight="251658240" behindDoc="1" locked="0" layoutInCell="1" allowOverlap="1" wp14:anchorId="6CAFEAA0" wp14:editId="33C8F848">
                <wp:simplePos x="0" y="0"/>
                <wp:positionH relativeFrom="column">
                  <wp:posOffset>191135</wp:posOffset>
                </wp:positionH>
                <wp:positionV relativeFrom="paragraph">
                  <wp:posOffset>-276225</wp:posOffset>
                </wp:positionV>
                <wp:extent cx="742013" cy="695372"/>
                <wp:effectExtent l="0" t="0" r="0" b="0"/>
                <wp:wrapNone/>
                <wp:docPr id="1815567719" name="Picture 1" descr="A logo with a red circle and green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567719" name="Picture 1" descr="A logo with a red circle and green arrow&#10;&#10;Description automatically generated"/>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2013" cy="695372"/>
                        </a:xfrm>
                        <a:prstGeom prst="rect">
                          <a:avLst/>
                        </a:prstGeom>
                      </pic:spPr>
                    </pic:pic>
                  </a:graphicData>
                </a:graphic>
              </wp:anchor>
            </w:drawing>
          </w:r>
        </w:p>
        <w:p w14:paraId="7AF67296" w14:textId="77777777" w:rsidR="00C16112" w:rsidRDefault="00C16112" w:rsidP="00C16112"/>
      </w:tc>
      <w:tc>
        <w:tcPr>
          <w:tcW w:w="3930" w:type="dxa"/>
        </w:tcPr>
        <w:p w14:paraId="5B96E448" w14:textId="77777777" w:rsidR="00C16112" w:rsidRDefault="00C16112" w:rsidP="00C16112">
          <w:pPr>
            <w:ind w:right="33"/>
            <w:jc w:val="center"/>
          </w:pPr>
          <w:r>
            <w:rPr>
              <w:noProof/>
              <w:lang w:val="en-US"/>
            </w:rPr>
            <w:drawing>
              <wp:anchor distT="0" distB="0" distL="114300" distR="114300" simplePos="0" relativeHeight="251659264" behindDoc="1" locked="0" layoutInCell="1" allowOverlap="1" wp14:anchorId="3FE9BB3F" wp14:editId="04C1389B">
                <wp:simplePos x="0" y="0"/>
                <wp:positionH relativeFrom="column">
                  <wp:posOffset>290830</wp:posOffset>
                </wp:positionH>
                <wp:positionV relativeFrom="paragraph">
                  <wp:posOffset>-250825</wp:posOffset>
                </wp:positionV>
                <wp:extent cx="2068373" cy="412782"/>
                <wp:effectExtent l="0" t="0" r="8255" b="6350"/>
                <wp:wrapNone/>
                <wp:docPr id="7" name="image3.jpg" descr="E:\ALUMNI projekat\realizacija projekta\EU LOGO (''Co-funded by the EU'')\horizontalni 2.jpg"/>
                <wp:cNvGraphicFramePr/>
                <a:graphic xmlns:a="http://schemas.openxmlformats.org/drawingml/2006/main">
                  <a:graphicData uri="http://schemas.openxmlformats.org/drawingml/2006/picture">
                    <pic:pic xmlns:pic="http://schemas.openxmlformats.org/drawingml/2006/picture">
                      <pic:nvPicPr>
                        <pic:cNvPr id="0" name="image3.jpg" descr="E:\ALUMNI projekat\realizacija projekta\EU LOGO (''Co-funded by the EU'')\horizontalni 2.jpg"/>
                        <pic:cNvPicPr preferRelativeResize="0"/>
                      </pic:nvPicPr>
                      <pic:blipFill>
                        <a:blip r:embed="rId3">
                          <a:extLst>
                            <a:ext uri="{28A0092B-C50C-407E-A947-70E740481C1C}">
                              <a14:useLocalDpi xmlns:a14="http://schemas.microsoft.com/office/drawing/2010/main" val="0"/>
                            </a:ext>
                          </a:extLst>
                        </a:blip>
                        <a:srcRect/>
                        <a:stretch>
                          <a:fillRect/>
                        </a:stretch>
                      </pic:blipFill>
                      <pic:spPr>
                        <a:xfrm>
                          <a:off x="0" y="0"/>
                          <a:ext cx="2068373" cy="412782"/>
                        </a:xfrm>
                        <a:prstGeom prst="rect">
                          <a:avLst/>
                        </a:prstGeom>
                        <a:ln/>
                      </pic:spPr>
                    </pic:pic>
                  </a:graphicData>
                </a:graphic>
              </wp:anchor>
            </w:drawing>
          </w:r>
        </w:p>
      </w:tc>
    </w:tr>
  </w:tbl>
  <w:p w14:paraId="6271B02B" w14:textId="77777777" w:rsidR="00253CDA" w:rsidRDefault="00253CDA">
    <w:pPr>
      <w:pStyle w:val="Header"/>
      <w:tabs>
        <w:tab w:val="clear" w:pos="9360"/>
        <w:tab w:val="left" w:pos="7950"/>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E0D38"/>
    <w:multiLevelType w:val="multilevel"/>
    <w:tmpl w:val="12CE0D3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B290FB1"/>
    <w:multiLevelType w:val="multilevel"/>
    <w:tmpl w:val="2B290FB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446A533B"/>
    <w:multiLevelType w:val="hybridMultilevel"/>
    <w:tmpl w:val="13D4FC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4835D7A"/>
    <w:multiLevelType w:val="multilevel"/>
    <w:tmpl w:val="54835D7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4DB5F74"/>
    <w:multiLevelType w:val="multilevel"/>
    <w:tmpl w:val="64DB5F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66DE1CF7"/>
    <w:multiLevelType w:val="hybridMultilevel"/>
    <w:tmpl w:val="ED707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814"/>
    <w:rsid w:val="00022382"/>
    <w:rsid w:val="000318E5"/>
    <w:rsid w:val="00040911"/>
    <w:rsid w:val="00046526"/>
    <w:rsid w:val="000665A4"/>
    <w:rsid w:val="00096DC1"/>
    <w:rsid w:val="000C4E29"/>
    <w:rsid w:val="000C5227"/>
    <w:rsid w:val="000F7878"/>
    <w:rsid w:val="00176A84"/>
    <w:rsid w:val="00192ED8"/>
    <w:rsid w:val="00196C86"/>
    <w:rsid w:val="001C7A50"/>
    <w:rsid w:val="002023C8"/>
    <w:rsid w:val="00213D70"/>
    <w:rsid w:val="002159E4"/>
    <w:rsid w:val="00253CDA"/>
    <w:rsid w:val="002731C4"/>
    <w:rsid w:val="002A2667"/>
    <w:rsid w:val="002E2367"/>
    <w:rsid w:val="003242A1"/>
    <w:rsid w:val="00335013"/>
    <w:rsid w:val="0034100F"/>
    <w:rsid w:val="00357638"/>
    <w:rsid w:val="003B3A86"/>
    <w:rsid w:val="003C5539"/>
    <w:rsid w:val="003E200A"/>
    <w:rsid w:val="0042407F"/>
    <w:rsid w:val="0046669C"/>
    <w:rsid w:val="004C51D4"/>
    <w:rsid w:val="00507A6C"/>
    <w:rsid w:val="005B6ACD"/>
    <w:rsid w:val="005E48A9"/>
    <w:rsid w:val="005E757D"/>
    <w:rsid w:val="006001AD"/>
    <w:rsid w:val="00605D64"/>
    <w:rsid w:val="006279EF"/>
    <w:rsid w:val="006363D8"/>
    <w:rsid w:val="00645BEC"/>
    <w:rsid w:val="00665E7D"/>
    <w:rsid w:val="006A2070"/>
    <w:rsid w:val="006E3E63"/>
    <w:rsid w:val="006E4590"/>
    <w:rsid w:val="00703C5B"/>
    <w:rsid w:val="007262FD"/>
    <w:rsid w:val="00733C74"/>
    <w:rsid w:val="0076595F"/>
    <w:rsid w:val="007D0CAE"/>
    <w:rsid w:val="007E2940"/>
    <w:rsid w:val="007E7BE8"/>
    <w:rsid w:val="00850FA2"/>
    <w:rsid w:val="008A3EC7"/>
    <w:rsid w:val="00940609"/>
    <w:rsid w:val="00944F96"/>
    <w:rsid w:val="00984D8D"/>
    <w:rsid w:val="009B209E"/>
    <w:rsid w:val="009B210C"/>
    <w:rsid w:val="009D6420"/>
    <w:rsid w:val="009E647D"/>
    <w:rsid w:val="009F1A7A"/>
    <w:rsid w:val="00A01D13"/>
    <w:rsid w:val="00A72BC8"/>
    <w:rsid w:val="00A757BF"/>
    <w:rsid w:val="00AB1F52"/>
    <w:rsid w:val="00B5562D"/>
    <w:rsid w:val="00BA0C8E"/>
    <w:rsid w:val="00BA4B28"/>
    <w:rsid w:val="00BA6885"/>
    <w:rsid w:val="00BC1ED7"/>
    <w:rsid w:val="00BD2281"/>
    <w:rsid w:val="00BE23E4"/>
    <w:rsid w:val="00C16112"/>
    <w:rsid w:val="00CE117A"/>
    <w:rsid w:val="00D13E4F"/>
    <w:rsid w:val="00DA7CEC"/>
    <w:rsid w:val="00DB564C"/>
    <w:rsid w:val="00DC210C"/>
    <w:rsid w:val="00DE01E4"/>
    <w:rsid w:val="00E003E3"/>
    <w:rsid w:val="00E1445B"/>
    <w:rsid w:val="00E407DF"/>
    <w:rsid w:val="00E43004"/>
    <w:rsid w:val="00E80F76"/>
    <w:rsid w:val="00ED0715"/>
    <w:rsid w:val="00F25962"/>
    <w:rsid w:val="00F72E42"/>
    <w:rsid w:val="00FE6814"/>
    <w:rsid w:val="00FF3FAB"/>
    <w:rsid w:val="64786CDF"/>
  </w:rsids>
  <m:mathPr>
    <m:mathFont m:val="Cambria Math"/>
    <m:brkBin m:val="before"/>
    <m:brkBinSub m:val="--"/>
    <m:smallFrac m:val="0"/>
    <m:dispDef/>
    <m:lMargin m:val="0"/>
    <m:rMargin m:val="0"/>
    <m:defJc m:val="centerGroup"/>
    <m:wrapIndent m:val="1440"/>
    <m:intLim m:val="subSup"/>
    <m:naryLim m:val="undOvr"/>
  </m:mathPr>
  <w:themeFontLang w:val="en-GB"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21A716"/>
  <w15:docId w15:val="{DAD29966-5CD8-41DA-A2E5-869CABAB8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unhideWhenUsed="1" w:qFormat="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jc w:val="both"/>
    </w:pPr>
    <w:rPr>
      <w:rFonts w:ascii="Times New Roman YU" w:eastAsia="Times New Roman" w:hAnsi="Times New Roman YU" w:cs="Times New Roman"/>
      <w:sz w:val="24"/>
      <w:lang w:val="en-GB"/>
    </w:rPr>
  </w:style>
  <w:style w:type="paragraph" w:styleId="Heading2">
    <w:name w:val="heading 2"/>
    <w:basedOn w:val="Normal"/>
    <w:next w:val="Normal"/>
    <w:link w:val="Heading2Char"/>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pPr>
      <w:spacing w:after="140" w:line="276" w:lineRule="auto"/>
    </w:pPr>
  </w:style>
  <w:style w:type="paragraph" w:styleId="BodyText2">
    <w:name w:val="Body Text 2"/>
    <w:basedOn w:val="Normal"/>
    <w:link w:val="BodyText2Char"/>
    <w:uiPriority w:val="99"/>
    <w:semiHidden/>
    <w:unhideWhenUsed/>
    <w:pPr>
      <w:spacing w:after="120" w:line="480" w:lineRule="auto"/>
    </w:pPr>
  </w:style>
  <w:style w:type="paragraph" w:styleId="Caption">
    <w:name w:val="caption"/>
    <w:basedOn w:val="Normal"/>
    <w:next w:val="Normal"/>
    <w:qFormat/>
    <w:pPr>
      <w:suppressLineNumbers/>
      <w:spacing w:before="120" w:after="120"/>
    </w:pPr>
    <w:rPr>
      <w:rFonts w:cs="Lohit Devanagari"/>
      <w:i/>
      <w:iCs/>
      <w:szCs w:val="24"/>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rPr>
      <w:sz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uiPriority w:val="20"/>
    <w:qFormat/>
    <w:rPr>
      <w:i/>
      <w:iCs/>
    </w:rPr>
  </w:style>
  <w:style w:type="paragraph" w:styleId="Footer">
    <w:name w:val="footer"/>
    <w:basedOn w:val="Normal"/>
    <w:link w:val="FooterChar"/>
    <w:uiPriority w:val="99"/>
    <w:unhideWhenUsed/>
    <w:pPr>
      <w:tabs>
        <w:tab w:val="center" w:pos="4680"/>
        <w:tab w:val="right" w:pos="9360"/>
      </w:tabs>
    </w:pPr>
  </w:style>
  <w:style w:type="paragraph" w:styleId="FootnoteText">
    <w:name w:val="footnote text"/>
    <w:basedOn w:val="Normal"/>
    <w:link w:val="FootnoteTextChar"/>
    <w:uiPriority w:val="99"/>
    <w:semiHidden/>
    <w:unhideWhenUsed/>
    <w:qFormat/>
    <w:rPr>
      <w:sz w:val="20"/>
    </w:r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basedOn w:val="DefaultParagraphFont"/>
    <w:uiPriority w:val="99"/>
    <w:unhideWhenUsed/>
    <w:qFormat/>
    <w:rPr>
      <w:color w:val="0000FF" w:themeColor="hyperlink"/>
      <w:u w:val="single"/>
    </w:rPr>
  </w:style>
  <w:style w:type="paragraph" w:styleId="List">
    <w:name w:val="List"/>
    <w:basedOn w:val="BodyText"/>
    <w:qFormat/>
    <w:rPr>
      <w:rFonts w:cs="Lohit Devanagari"/>
    </w:rPr>
  </w:style>
  <w:style w:type="paragraph" w:styleId="NormalWeb">
    <w:name w:val="Normal (Web)"/>
    <w:basedOn w:val="Normal"/>
    <w:uiPriority w:val="99"/>
    <w:unhideWhenUsed/>
    <w:qFormat/>
    <w:pPr>
      <w:spacing w:beforeAutospacing="1" w:afterAutospacing="1"/>
      <w:jc w:val="left"/>
    </w:pPr>
    <w:rPr>
      <w:rFonts w:ascii="Times New Roman" w:hAnsi="Times New Roman"/>
      <w:szCs w:val="24"/>
      <w:lang w:val="en-U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Characters">
    <w:name w:val="Footnote Characters"/>
    <w:basedOn w:val="DefaultParagraphFont"/>
    <w:uiPriority w:val="99"/>
    <w:semiHidden/>
    <w:unhideWhenUsed/>
    <w:qFormat/>
    <w:rPr>
      <w:vertAlign w:val="superscript"/>
    </w:rPr>
  </w:style>
  <w:style w:type="character" w:customStyle="1" w:styleId="FootnoteAnchor">
    <w:name w:val="Footnote Anchor"/>
    <w:rPr>
      <w:vertAlign w:val="superscript"/>
    </w:rPr>
  </w:style>
  <w:style w:type="character" w:customStyle="1" w:styleId="BalloonTextChar">
    <w:name w:val="Balloon Text Char"/>
    <w:basedOn w:val="DefaultParagraphFont"/>
    <w:link w:val="BalloonText"/>
    <w:uiPriority w:val="99"/>
    <w:semiHidden/>
    <w:qFormat/>
    <w:rPr>
      <w:rFonts w:ascii="Tahoma" w:eastAsia="Times New Roman" w:hAnsi="Tahoma" w:cs="Tahoma"/>
      <w:sz w:val="16"/>
      <w:szCs w:val="16"/>
      <w:lang w:val="en-GB"/>
    </w:rPr>
  </w:style>
  <w:style w:type="character" w:customStyle="1" w:styleId="HeaderChar">
    <w:name w:val="Header Char"/>
    <w:basedOn w:val="DefaultParagraphFont"/>
    <w:link w:val="Header"/>
    <w:uiPriority w:val="99"/>
    <w:qFormat/>
    <w:rPr>
      <w:rFonts w:ascii="Times New Roman YU" w:eastAsia="Times New Roman" w:hAnsi="Times New Roman YU" w:cs="Times New Roman"/>
      <w:sz w:val="24"/>
      <w:szCs w:val="20"/>
      <w:lang w:val="en-GB"/>
    </w:rPr>
  </w:style>
  <w:style w:type="character" w:customStyle="1" w:styleId="FooterChar">
    <w:name w:val="Footer Char"/>
    <w:basedOn w:val="DefaultParagraphFont"/>
    <w:link w:val="Footer"/>
    <w:uiPriority w:val="99"/>
    <w:qFormat/>
    <w:rPr>
      <w:rFonts w:ascii="Times New Roman YU" w:eastAsia="Times New Roman" w:hAnsi="Times New Roman YU" w:cs="Times New Roman"/>
      <w:sz w:val="24"/>
      <w:szCs w:val="20"/>
      <w:lang w:val="en-GB"/>
    </w:rPr>
  </w:style>
  <w:style w:type="character" w:customStyle="1" w:styleId="Heading2Char">
    <w:name w:val="Heading 2 Char"/>
    <w:basedOn w:val="DefaultParagraphFont"/>
    <w:link w:val="Heading2"/>
    <w:uiPriority w:val="9"/>
    <w:qFormat/>
    <w:rPr>
      <w:rFonts w:asciiTheme="majorHAnsi" w:eastAsiaTheme="majorEastAsia" w:hAnsiTheme="majorHAnsi" w:cstheme="majorBidi"/>
      <w:b/>
      <w:bCs/>
      <w:color w:val="4F81BD" w:themeColor="accent1"/>
      <w:sz w:val="26"/>
      <w:szCs w:val="26"/>
      <w:lang w:val="en-GB"/>
    </w:rPr>
  </w:style>
  <w:style w:type="character" w:customStyle="1" w:styleId="apple-converted-space">
    <w:name w:val="apple-converted-space"/>
    <w:basedOn w:val="DefaultParagraphFont"/>
    <w:qFormat/>
  </w:style>
  <w:style w:type="character" w:customStyle="1" w:styleId="FootnoteTextChar">
    <w:name w:val="Footnote Text Char"/>
    <w:basedOn w:val="DefaultParagraphFont"/>
    <w:link w:val="FootnoteText"/>
    <w:uiPriority w:val="99"/>
    <w:semiHidden/>
    <w:qFormat/>
    <w:rPr>
      <w:rFonts w:ascii="Times New Roman YU" w:eastAsia="Times New Roman" w:hAnsi="Times New Roman YU" w:cs="Times New Roman"/>
      <w:sz w:val="20"/>
      <w:szCs w:val="20"/>
      <w:lang w:val="en-GB"/>
    </w:rPr>
  </w:style>
  <w:style w:type="character" w:customStyle="1" w:styleId="CommentTextChar">
    <w:name w:val="Comment Text Char"/>
    <w:basedOn w:val="DefaultParagraphFont"/>
    <w:link w:val="CommentText"/>
    <w:uiPriority w:val="99"/>
    <w:semiHidden/>
    <w:qFormat/>
    <w:rPr>
      <w:rFonts w:ascii="Times New Roman YU" w:eastAsia="Times New Roman" w:hAnsi="Times New Roman YU" w:cs="Times New Roman"/>
      <w:sz w:val="20"/>
      <w:szCs w:val="20"/>
      <w:lang w:val="en-GB"/>
    </w:rPr>
  </w:style>
  <w:style w:type="character" w:customStyle="1" w:styleId="CommentSubjectChar">
    <w:name w:val="Comment Subject Char"/>
    <w:basedOn w:val="CommentTextChar"/>
    <w:link w:val="CommentSubject"/>
    <w:uiPriority w:val="99"/>
    <w:semiHidden/>
    <w:qFormat/>
    <w:rPr>
      <w:rFonts w:ascii="Times New Roman YU" w:eastAsia="Times New Roman" w:hAnsi="Times New Roman YU" w:cs="Times New Roman"/>
      <w:b/>
      <w:bCs/>
      <w:sz w:val="20"/>
      <w:szCs w:val="20"/>
      <w:lang w:val="en-GB"/>
    </w:rPr>
  </w:style>
  <w:style w:type="character" w:customStyle="1" w:styleId="Bullets">
    <w:name w:val="Bullets"/>
    <w:qFormat/>
    <w:rPr>
      <w:rFonts w:ascii="OpenSymbol" w:eastAsia="OpenSymbol" w:hAnsi="OpenSymbol" w:cs="OpenSymbol"/>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ListParagraph">
    <w:name w:val="List Paragraph"/>
    <w:basedOn w:val="Normal"/>
    <w:uiPriority w:val="34"/>
    <w:qFormat/>
    <w:pPr>
      <w:spacing w:after="200" w:line="276" w:lineRule="auto"/>
      <w:ind w:left="720"/>
      <w:contextualSpacing/>
      <w:jc w:val="left"/>
    </w:pPr>
    <w:rPr>
      <w:rFonts w:asciiTheme="minorHAnsi" w:eastAsiaTheme="minorEastAsia" w:hAnsiTheme="minorHAnsi" w:cstheme="minorBidi"/>
      <w:sz w:val="22"/>
      <w:szCs w:val="22"/>
      <w:lang w:val="en-US"/>
    </w:rPr>
  </w:style>
  <w:style w:type="paragraph" w:customStyle="1" w:styleId="Default">
    <w:name w:val="Default"/>
    <w:qFormat/>
    <w:pPr>
      <w:suppressAutoHyphens/>
    </w:pPr>
    <w:rPr>
      <w:rFonts w:ascii="Arial Narrow" w:eastAsia="Times New Roman" w:hAnsi="Arial Narrow" w:cs="Arial Narrow"/>
      <w:color w:val="000000"/>
      <w:sz w:val="24"/>
      <w:szCs w:val="24"/>
    </w:r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character" w:customStyle="1" w:styleId="BodyText2Char">
    <w:name w:val="Body Text 2 Char"/>
    <w:basedOn w:val="DefaultParagraphFont"/>
    <w:link w:val="BodyText2"/>
    <w:uiPriority w:val="99"/>
    <w:semiHidden/>
    <w:rPr>
      <w:rFonts w:ascii="Times New Roman YU" w:eastAsia="Times New Roman" w:hAnsi="Times New Roman YU" w:cs="Times New Roman"/>
      <w:sz w:val="24"/>
      <w:lang w:val="en-GB"/>
    </w:rPr>
  </w:style>
  <w:style w:type="character" w:customStyle="1" w:styleId="UnresolvedMention1">
    <w:name w:val="Unresolved Mention1"/>
    <w:basedOn w:val="DefaultParagraphFont"/>
    <w:uiPriority w:val="99"/>
    <w:semiHidden/>
    <w:unhideWhenUsed/>
    <w:rPr>
      <w:color w:val="605E5C"/>
      <w:shd w:val="clear" w:color="auto" w:fill="E1DFDD"/>
    </w:rPr>
  </w:style>
  <w:style w:type="table" w:customStyle="1" w:styleId="15">
    <w:name w:val="15"/>
    <w:basedOn w:val="TableNormal"/>
    <w:rsid w:val="00C16112"/>
    <w:rPr>
      <w:rFonts w:ascii="Calibri" w:eastAsia="Calibri" w:hAnsi="Calibri" w:cs="Calibri"/>
      <w:color w:val="000000"/>
      <w:sz w:val="22"/>
      <w:szCs w:val="22"/>
      <w:lang w:val="en-GB" w:eastAsia="en-GB"/>
    </w:rPr>
    <w:tblPr>
      <w:tblStyleRowBandSize w:val="1"/>
      <w:tblStyleColBandSize w:val="1"/>
    </w:tblPr>
  </w:style>
  <w:style w:type="table" w:customStyle="1" w:styleId="14">
    <w:name w:val="14"/>
    <w:basedOn w:val="TableNormal"/>
    <w:rsid w:val="00C16112"/>
    <w:rPr>
      <w:rFonts w:ascii="Calibri" w:eastAsia="Calibri" w:hAnsi="Calibri" w:cs="Calibri"/>
      <w:color w:val="000000"/>
      <w:sz w:val="22"/>
      <w:szCs w:val="22"/>
      <w:lang w:val="en-GB" w:eastAsia="en-GB"/>
    </w:rPr>
    <w:tblPr>
      <w:tblStyleRowBandSize w:val="1"/>
      <w:tblStyleColBandSize w:val="1"/>
    </w:tblPr>
  </w:style>
  <w:style w:type="paragraph" w:styleId="Revision">
    <w:name w:val="Revision"/>
    <w:hidden/>
    <w:uiPriority w:val="99"/>
    <w:semiHidden/>
    <w:rsid w:val="00605D64"/>
    <w:rPr>
      <w:rFonts w:ascii="Times New Roman YU" w:eastAsia="Times New Roman" w:hAnsi="Times New Roman YU" w:cs="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4827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2010-10-18T00:00:00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760FD1-0589-4B0D-B2FC-14D29D00C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967</Words>
  <Characters>5514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Univerzitet Donja Gorica</vt:lpstr>
    </vt:vector>
  </TitlesOfParts>
  <Company>Univerzitet Donja Gorica</Company>
  <LinksUpToDate>false</LinksUpToDate>
  <CharactersWithSpaces>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Univerzitet Donja Gorica</dc:title>
  <dc:creator>sandra.tinaj</dc:creator>
  <cp:lastModifiedBy>Korisnik</cp:lastModifiedBy>
  <cp:revision>2</cp:revision>
  <cp:lastPrinted>2017-10-08T20:29:00Z</cp:lastPrinted>
  <dcterms:created xsi:type="dcterms:W3CDTF">2024-04-07T16:58:00Z</dcterms:created>
  <dcterms:modified xsi:type="dcterms:W3CDTF">2024-04-07T16:58:00Z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Univerzitet Donja Gorica</vt:lpwstr>
  </property>
  <property fmtid="{D5CDD505-2E9C-101B-9397-08002B2CF9AE}" pid="4" name="DocSecurity">
    <vt:i4>0</vt:i4>
  </property>
  <property fmtid="{D5CDD505-2E9C-101B-9397-08002B2CF9AE}" pid="5" name="HyperlinksChanged">
    <vt:bool>false</vt:bool>
  </property>
  <property fmtid="{D5CDD505-2E9C-101B-9397-08002B2CF9AE}" pid="6" name="KSOProductBuildVer">
    <vt:lpwstr>1033-11.2.0.11306</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y fmtid="{D5CDD505-2E9C-101B-9397-08002B2CF9AE}" pid="10" name="ICV">
    <vt:lpwstr>EF13B3A01ED541ABAE7E8D199E892F60</vt:lpwstr>
  </property>
</Properties>
</file>